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7DF26" w14:textId="5B6E2603" w:rsidR="00725BE1" w:rsidRPr="00B22B54" w:rsidRDefault="00C97BA5" w:rsidP="003E20BA">
      <w:pPr>
        <w:jc w:val="left"/>
        <w:outlineLvl w:val="0"/>
        <w:rPr>
          <w:bCs/>
        </w:rPr>
      </w:pPr>
      <w:r>
        <w:rPr>
          <w:bCs/>
        </w:rPr>
        <w:t>27</w:t>
      </w:r>
      <w:r w:rsidR="005D0021" w:rsidRPr="00B22B54">
        <w:rPr>
          <w:bCs/>
        </w:rPr>
        <w:t>.</w:t>
      </w:r>
      <w:r>
        <w:rPr>
          <w:bCs/>
        </w:rPr>
        <w:t>03</w:t>
      </w:r>
      <w:r w:rsidR="005D0021" w:rsidRPr="00B22B54">
        <w:rPr>
          <w:bCs/>
        </w:rPr>
        <w:t>.</w:t>
      </w:r>
      <w:r>
        <w:rPr>
          <w:bCs/>
        </w:rPr>
        <w:t>2026</w:t>
      </w:r>
    </w:p>
    <w:p w14:paraId="65F89FA7" w14:textId="77777777" w:rsidR="008B60CF" w:rsidRPr="002D57F3" w:rsidRDefault="008B60CF" w:rsidP="008B60CF">
      <w:pPr>
        <w:jc w:val="left"/>
        <w:rPr>
          <w:bCs/>
          <w:iCs/>
        </w:rPr>
      </w:pPr>
    </w:p>
    <w:p w14:paraId="135B1FED" w14:textId="6B1DFF83" w:rsidR="00E00681" w:rsidRDefault="008D49CF" w:rsidP="00C97BA5">
      <w:pPr>
        <w:jc w:val="left"/>
        <w:rPr>
          <w:b/>
          <w:bCs/>
          <w:sz w:val="29"/>
          <w:szCs w:val="29"/>
        </w:rPr>
      </w:pPr>
      <w:r w:rsidRPr="008D49CF">
        <w:rPr>
          <w:b/>
          <w:bCs/>
          <w:sz w:val="29"/>
          <w:szCs w:val="29"/>
        </w:rPr>
        <w:t>„</w:t>
      </w:r>
      <w:r w:rsidR="000751A5">
        <w:rPr>
          <w:b/>
          <w:bCs/>
          <w:sz w:val="29"/>
          <w:szCs w:val="29"/>
        </w:rPr>
        <w:t>Unübersehbarer Ausdruck</w:t>
      </w:r>
      <w:r w:rsidRPr="008D49CF">
        <w:rPr>
          <w:b/>
          <w:bCs/>
          <w:sz w:val="29"/>
          <w:szCs w:val="29"/>
        </w:rPr>
        <w:t xml:space="preserve"> unserer Werte“</w:t>
      </w:r>
      <w:r>
        <w:rPr>
          <w:b/>
          <w:bCs/>
          <w:sz w:val="29"/>
          <w:szCs w:val="29"/>
        </w:rPr>
        <w:t>:</w:t>
      </w:r>
      <w:r w:rsidR="00717BC7">
        <w:rPr>
          <w:b/>
          <w:bCs/>
          <w:sz w:val="29"/>
          <w:szCs w:val="29"/>
        </w:rPr>
        <w:br/>
      </w:r>
      <w:r w:rsidR="00E00681" w:rsidRPr="00E00681">
        <w:rPr>
          <w:b/>
          <w:bCs/>
          <w:sz w:val="29"/>
          <w:szCs w:val="29"/>
        </w:rPr>
        <w:t xml:space="preserve">Wilo eröffnet Gesundheitszentrum Health Cube </w:t>
      </w:r>
    </w:p>
    <w:p w14:paraId="55D7429B" w14:textId="3AA0647C" w:rsidR="004F7A3A" w:rsidRPr="00CE51C9" w:rsidRDefault="008D49CF" w:rsidP="004F7A3A">
      <w:pPr>
        <w:rPr>
          <w:rFonts w:eastAsia="Calibri" w:cs="Arial"/>
          <w:lang w:eastAsia="en-US"/>
        </w:rPr>
      </w:pPr>
      <w:r>
        <w:rPr>
          <w:rFonts w:eastAsia="Calibri" w:cs="Arial"/>
          <w:lang w:eastAsia="en-US"/>
        </w:rPr>
        <w:t>Gesundheitsversorgung für globale Wilo-Belegschaft und die Region</w:t>
      </w:r>
    </w:p>
    <w:p w14:paraId="3E230ADA" w14:textId="77777777" w:rsidR="00FE6C1E" w:rsidRPr="00B22B54" w:rsidRDefault="00FE6C1E" w:rsidP="00462C02">
      <w:pPr>
        <w:rPr>
          <w:rFonts w:eastAsia="Calibri" w:cs="Arial"/>
          <w:lang w:eastAsia="en-US"/>
        </w:rPr>
      </w:pPr>
    </w:p>
    <w:p w14:paraId="3E7D86E3" w14:textId="12097FB4" w:rsidR="008D49CF" w:rsidRDefault="00E00681" w:rsidP="00E00681">
      <w:pPr>
        <w:rPr>
          <w:rFonts w:eastAsia="Calibri" w:cs="Arial"/>
          <w:bCs/>
          <w:lang w:eastAsia="en-US"/>
        </w:rPr>
      </w:pPr>
      <w:r w:rsidRPr="00E00681">
        <w:rPr>
          <w:rFonts w:eastAsia="Calibri" w:cs="Arial"/>
          <w:b/>
          <w:bCs/>
          <w:lang w:eastAsia="en-US"/>
        </w:rPr>
        <w:t>Dortmund.</w:t>
      </w:r>
      <w:r w:rsidRPr="00E00681">
        <w:rPr>
          <w:rFonts w:eastAsia="Calibri" w:cs="Arial"/>
          <w:bCs/>
          <w:lang w:eastAsia="en-US"/>
        </w:rPr>
        <w:t xml:space="preserve"> </w:t>
      </w:r>
      <w:r w:rsidR="00717BC7">
        <w:rPr>
          <w:rFonts w:eastAsia="Calibri" w:cs="Arial"/>
          <w:bCs/>
          <w:lang w:eastAsia="en-US"/>
        </w:rPr>
        <w:t xml:space="preserve">Die Wilo Group hat </w:t>
      </w:r>
      <w:r w:rsidRPr="00E00681">
        <w:rPr>
          <w:rFonts w:eastAsia="Calibri" w:cs="Arial"/>
          <w:bCs/>
          <w:lang w:eastAsia="en-US"/>
        </w:rPr>
        <w:t xml:space="preserve">den neuen </w:t>
      </w:r>
      <w:r w:rsidRPr="00D03963">
        <w:rPr>
          <w:rFonts w:eastAsia="Calibri" w:cs="Arial"/>
          <w:bCs/>
          <w:lang w:eastAsia="en-US"/>
        </w:rPr>
        <w:t>Health Cube</w:t>
      </w:r>
      <w:r w:rsidRPr="00E00681">
        <w:rPr>
          <w:rFonts w:eastAsia="Calibri" w:cs="Arial"/>
          <w:bCs/>
          <w:lang w:eastAsia="en-US"/>
        </w:rPr>
        <w:t xml:space="preserve"> </w:t>
      </w:r>
      <w:r w:rsidR="00B631A4">
        <w:rPr>
          <w:rFonts w:eastAsia="Calibri" w:cs="Arial"/>
          <w:bCs/>
          <w:lang w:eastAsia="en-US"/>
        </w:rPr>
        <w:t>an ihrem Konzernhauptsitz, dem Wilopark in Dortmund,</w:t>
      </w:r>
      <w:r w:rsidR="003228CA">
        <w:rPr>
          <w:rFonts w:eastAsia="Calibri" w:cs="Arial"/>
          <w:bCs/>
          <w:lang w:eastAsia="en-US"/>
        </w:rPr>
        <w:t xml:space="preserve"> </w:t>
      </w:r>
      <w:r w:rsidRPr="00E00681">
        <w:rPr>
          <w:rFonts w:eastAsia="Calibri" w:cs="Arial"/>
          <w:bCs/>
          <w:lang w:eastAsia="en-US"/>
        </w:rPr>
        <w:t xml:space="preserve">eröffnet. </w:t>
      </w:r>
      <w:r>
        <w:rPr>
          <w:rFonts w:eastAsia="Calibri" w:cs="Arial"/>
          <w:bCs/>
          <w:lang w:eastAsia="en-US"/>
        </w:rPr>
        <w:t xml:space="preserve">Mit rund </w:t>
      </w:r>
      <w:r w:rsidR="00D03963" w:rsidRPr="00D03963">
        <w:rPr>
          <w:rFonts w:eastAsia="Calibri" w:cs="Arial"/>
          <w:bCs/>
          <w:lang w:eastAsia="en-US"/>
        </w:rPr>
        <w:t>5.500 Quadratmeter</w:t>
      </w:r>
      <w:r w:rsidR="00D03963">
        <w:rPr>
          <w:rFonts w:eastAsia="Calibri" w:cs="Arial"/>
          <w:bCs/>
          <w:lang w:eastAsia="en-US"/>
        </w:rPr>
        <w:t>n</w:t>
      </w:r>
      <w:r w:rsidR="00D03963" w:rsidRPr="00D03963">
        <w:rPr>
          <w:rFonts w:eastAsia="Calibri" w:cs="Arial"/>
          <w:bCs/>
          <w:lang w:eastAsia="en-US"/>
        </w:rPr>
        <w:t xml:space="preserve"> </w:t>
      </w:r>
      <w:r>
        <w:rPr>
          <w:rFonts w:eastAsia="Calibri" w:cs="Arial"/>
          <w:bCs/>
          <w:lang w:eastAsia="en-US"/>
        </w:rPr>
        <w:t xml:space="preserve">bietet </w:t>
      </w:r>
      <w:r w:rsidR="00D03963">
        <w:rPr>
          <w:rFonts w:eastAsia="Calibri" w:cs="Arial"/>
          <w:bCs/>
          <w:lang w:eastAsia="en-US"/>
        </w:rPr>
        <w:t xml:space="preserve">das Gesundheitszentrum </w:t>
      </w:r>
      <w:r>
        <w:rPr>
          <w:rFonts w:eastAsia="Calibri" w:cs="Arial"/>
          <w:bCs/>
          <w:lang w:eastAsia="en-US"/>
        </w:rPr>
        <w:t xml:space="preserve">Platz für </w:t>
      </w:r>
      <w:r w:rsidR="00177607">
        <w:rPr>
          <w:rFonts w:eastAsia="Calibri" w:cs="Arial"/>
          <w:bCs/>
          <w:lang w:eastAsia="en-US"/>
        </w:rPr>
        <w:t>Wilos</w:t>
      </w:r>
      <w:r w:rsidR="00C97BA5">
        <w:rPr>
          <w:rFonts w:eastAsia="Calibri" w:cs="Arial"/>
          <w:bCs/>
          <w:lang w:eastAsia="en-US"/>
        </w:rPr>
        <w:t xml:space="preserve"> Global Health Management</w:t>
      </w:r>
      <w:r w:rsidR="00F9503B">
        <w:rPr>
          <w:rFonts w:eastAsia="Calibri" w:cs="Arial"/>
          <w:bCs/>
          <w:lang w:eastAsia="en-US"/>
        </w:rPr>
        <w:t xml:space="preserve"> inklusive betriebsmedizinische</w:t>
      </w:r>
      <w:r w:rsidR="00B631A4">
        <w:rPr>
          <w:rFonts w:eastAsia="Calibri" w:cs="Arial"/>
          <w:bCs/>
          <w:lang w:eastAsia="en-US"/>
        </w:rPr>
        <w:t>r</w:t>
      </w:r>
      <w:r w:rsidR="00F9503B">
        <w:rPr>
          <w:rFonts w:eastAsia="Calibri" w:cs="Arial"/>
          <w:bCs/>
          <w:lang w:eastAsia="en-US"/>
        </w:rPr>
        <w:t xml:space="preserve"> und psychotherapeutische</w:t>
      </w:r>
      <w:r w:rsidR="00B631A4">
        <w:rPr>
          <w:rFonts w:eastAsia="Calibri" w:cs="Arial"/>
          <w:bCs/>
          <w:lang w:eastAsia="en-US"/>
        </w:rPr>
        <w:t>r</w:t>
      </w:r>
      <w:r w:rsidR="00F9503B">
        <w:rPr>
          <w:rFonts w:eastAsia="Calibri" w:cs="Arial"/>
          <w:bCs/>
          <w:lang w:eastAsia="en-US"/>
        </w:rPr>
        <w:t xml:space="preserve"> Angebote</w:t>
      </w:r>
      <w:r w:rsidR="00457DC9">
        <w:rPr>
          <w:rFonts w:eastAsia="Calibri" w:cs="Arial"/>
          <w:bCs/>
          <w:lang w:eastAsia="en-US"/>
        </w:rPr>
        <w:t xml:space="preserve"> sowie </w:t>
      </w:r>
      <w:r w:rsidR="00457DC9" w:rsidRPr="00D03963">
        <w:rPr>
          <w:rFonts w:eastAsia="Calibri" w:cs="Arial"/>
          <w:bCs/>
          <w:lang w:eastAsia="en-US"/>
        </w:rPr>
        <w:t xml:space="preserve">Sozial- </w:t>
      </w:r>
      <w:r w:rsidR="00457DC9">
        <w:rPr>
          <w:rFonts w:eastAsia="Calibri" w:cs="Arial"/>
          <w:bCs/>
          <w:lang w:eastAsia="en-US"/>
        </w:rPr>
        <w:t>und</w:t>
      </w:r>
      <w:r w:rsidR="00457DC9" w:rsidRPr="00D03963">
        <w:rPr>
          <w:rFonts w:eastAsia="Calibri" w:cs="Arial"/>
          <w:bCs/>
          <w:lang w:eastAsia="en-US"/>
        </w:rPr>
        <w:t xml:space="preserve"> Lebensberatung</w:t>
      </w:r>
      <w:r w:rsidR="00B631A4">
        <w:rPr>
          <w:rFonts w:eastAsia="Calibri" w:cs="Arial"/>
          <w:bCs/>
          <w:lang w:eastAsia="en-US"/>
        </w:rPr>
        <w:t xml:space="preserve">, </w:t>
      </w:r>
      <w:r w:rsidR="002E7B3A">
        <w:rPr>
          <w:rFonts w:eastAsia="Calibri" w:cs="Arial"/>
          <w:bCs/>
          <w:lang w:eastAsia="en-US"/>
        </w:rPr>
        <w:t>das</w:t>
      </w:r>
      <w:r w:rsidR="00177607">
        <w:rPr>
          <w:rFonts w:eastAsia="Calibri" w:cs="Arial"/>
          <w:bCs/>
          <w:lang w:eastAsia="en-US"/>
        </w:rPr>
        <w:t xml:space="preserve"> Gesundheitsstudio </w:t>
      </w:r>
      <w:r w:rsidR="002E7B3A">
        <w:rPr>
          <w:rFonts w:eastAsia="Calibri" w:cs="Arial"/>
          <w:bCs/>
          <w:lang w:eastAsia="en-US"/>
        </w:rPr>
        <w:t xml:space="preserve">Health Club </w:t>
      </w:r>
      <w:r w:rsidR="00177607">
        <w:rPr>
          <w:rFonts w:eastAsia="Calibri" w:cs="Arial"/>
          <w:bCs/>
          <w:lang w:eastAsia="en-US"/>
        </w:rPr>
        <w:t>mit Sportdiagnostik und Außensportplätzen, einen „Raum der Stille“,</w:t>
      </w:r>
      <w:r w:rsidR="00B631A4">
        <w:rPr>
          <w:rFonts w:eastAsia="Calibri" w:cs="Arial"/>
          <w:bCs/>
          <w:lang w:eastAsia="en-US"/>
        </w:rPr>
        <w:t xml:space="preserve"> Überwassermassageliegen,</w:t>
      </w:r>
      <w:r w:rsidR="00177607" w:rsidRPr="007E55A4">
        <w:rPr>
          <w:rFonts w:eastAsia="Calibri" w:cs="Arial"/>
          <w:bCs/>
          <w:lang w:eastAsia="en-US"/>
        </w:rPr>
        <w:t xml:space="preserve"> </w:t>
      </w:r>
      <w:r w:rsidR="00177607" w:rsidRPr="00D03963">
        <w:rPr>
          <w:rFonts w:eastAsia="Calibri" w:cs="Arial"/>
          <w:bCs/>
          <w:lang w:eastAsia="en-US"/>
        </w:rPr>
        <w:t xml:space="preserve">eine Lounge mit offener </w:t>
      </w:r>
      <w:r w:rsidR="002E7B3A">
        <w:rPr>
          <w:rFonts w:eastAsia="Calibri" w:cs="Arial"/>
          <w:bCs/>
          <w:lang w:eastAsia="en-US"/>
        </w:rPr>
        <w:t>Erlebnisk</w:t>
      </w:r>
      <w:r w:rsidR="00177607" w:rsidRPr="00D03963">
        <w:rPr>
          <w:rFonts w:eastAsia="Calibri" w:cs="Arial"/>
          <w:bCs/>
          <w:lang w:eastAsia="en-US"/>
        </w:rPr>
        <w:t>üche</w:t>
      </w:r>
      <w:r w:rsidR="00457DC9">
        <w:rPr>
          <w:rFonts w:eastAsia="Calibri" w:cs="Arial"/>
          <w:bCs/>
          <w:lang w:eastAsia="en-US"/>
        </w:rPr>
        <w:t xml:space="preserve"> und</w:t>
      </w:r>
      <w:r w:rsidR="00177607" w:rsidRPr="00D03963">
        <w:rPr>
          <w:rFonts w:eastAsia="Calibri" w:cs="Arial"/>
          <w:bCs/>
          <w:lang w:eastAsia="en-US"/>
        </w:rPr>
        <w:t xml:space="preserve"> eine Kinderferienbetreuung</w:t>
      </w:r>
      <w:r w:rsidR="00177607">
        <w:rPr>
          <w:rFonts w:eastAsia="Calibri" w:cs="Arial"/>
          <w:bCs/>
          <w:lang w:eastAsia="en-US"/>
        </w:rPr>
        <w:t>.</w:t>
      </w:r>
    </w:p>
    <w:p w14:paraId="26671FD2" w14:textId="77777777" w:rsidR="008D49CF" w:rsidRDefault="008D49CF" w:rsidP="00E00681">
      <w:pPr>
        <w:rPr>
          <w:rFonts w:eastAsia="Calibri" w:cs="Arial"/>
          <w:bCs/>
          <w:lang w:eastAsia="en-US"/>
        </w:rPr>
      </w:pPr>
    </w:p>
    <w:p w14:paraId="1E79AFAB" w14:textId="70AC8B41" w:rsidR="00E00681" w:rsidRDefault="002E7B3A" w:rsidP="00E00681">
      <w:pPr>
        <w:rPr>
          <w:rFonts w:eastAsia="Calibri" w:cs="Arial"/>
          <w:bCs/>
          <w:lang w:eastAsia="en-US"/>
        </w:rPr>
      </w:pPr>
      <w:r>
        <w:rPr>
          <w:rFonts w:eastAsia="Calibri" w:cs="Arial"/>
          <w:bCs/>
          <w:lang w:eastAsia="en-US"/>
        </w:rPr>
        <w:t xml:space="preserve">Zentraler Bestandteil </w:t>
      </w:r>
      <w:r w:rsidR="00177607">
        <w:rPr>
          <w:rFonts w:eastAsia="Calibri" w:cs="Arial"/>
          <w:bCs/>
          <w:lang w:eastAsia="en-US"/>
        </w:rPr>
        <w:t xml:space="preserve">des Health Cube sind </w:t>
      </w:r>
      <w:r>
        <w:rPr>
          <w:rFonts w:eastAsia="Calibri" w:cs="Arial"/>
          <w:bCs/>
          <w:lang w:eastAsia="en-US"/>
        </w:rPr>
        <w:t xml:space="preserve">die </w:t>
      </w:r>
      <w:r w:rsidR="007E55A4">
        <w:rPr>
          <w:rFonts w:eastAsia="Calibri" w:cs="Arial"/>
          <w:bCs/>
          <w:lang w:eastAsia="en-US"/>
        </w:rPr>
        <w:t>selbständi</w:t>
      </w:r>
      <w:r w:rsidR="00C97BA5">
        <w:rPr>
          <w:rFonts w:eastAsia="Calibri" w:cs="Arial"/>
          <w:bCs/>
          <w:lang w:eastAsia="en-US"/>
        </w:rPr>
        <w:t>ge</w:t>
      </w:r>
      <w:r>
        <w:rPr>
          <w:rFonts w:eastAsia="Calibri" w:cs="Arial"/>
          <w:bCs/>
          <w:lang w:eastAsia="en-US"/>
        </w:rPr>
        <w:t>n</w:t>
      </w:r>
      <w:r w:rsidR="00C97BA5">
        <w:rPr>
          <w:rFonts w:eastAsia="Calibri" w:cs="Arial"/>
          <w:bCs/>
          <w:lang w:eastAsia="en-US"/>
        </w:rPr>
        <w:t xml:space="preserve"> </w:t>
      </w:r>
      <w:r w:rsidR="007E55A4">
        <w:rPr>
          <w:rFonts w:eastAsia="Calibri" w:cs="Arial"/>
          <w:bCs/>
          <w:lang w:eastAsia="en-US"/>
        </w:rPr>
        <w:t>fach</w:t>
      </w:r>
      <w:r w:rsidR="00E00681">
        <w:rPr>
          <w:rFonts w:eastAsia="Calibri" w:cs="Arial"/>
          <w:bCs/>
          <w:lang w:eastAsia="en-US"/>
        </w:rPr>
        <w:t>medizinische</w:t>
      </w:r>
      <w:r>
        <w:rPr>
          <w:rFonts w:eastAsia="Calibri" w:cs="Arial"/>
          <w:bCs/>
          <w:lang w:eastAsia="en-US"/>
        </w:rPr>
        <w:t>n</w:t>
      </w:r>
      <w:r w:rsidR="00E00681">
        <w:rPr>
          <w:rFonts w:eastAsia="Calibri" w:cs="Arial"/>
          <w:bCs/>
          <w:lang w:eastAsia="en-US"/>
        </w:rPr>
        <w:t xml:space="preserve"> Praxen, </w:t>
      </w:r>
      <w:r w:rsidR="00B631A4">
        <w:rPr>
          <w:rFonts w:eastAsia="Calibri" w:cs="Arial"/>
          <w:bCs/>
          <w:lang w:eastAsia="en-US"/>
        </w:rPr>
        <w:t>etwa</w:t>
      </w:r>
      <w:r w:rsidR="00C97BA5">
        <w:rPr>
          <w:rFonts w:eastAsia="Calibri" w:cs="Arial"/>
          <w:bCs/>
          <w:lang w:eastAsia="en-US"/>
        </w:rPr>
        <w:t xml:space="preserve"> für</w:t>
      </w:r>
      <w:r w:rsidR="007E55A4">
        <w:rPr>
          <w:rFonts w:eastAsia="Calibri" w:cs="Arial"/>
          <w:bCs/>
          <w:lang w:eastAsia="en-US"/>
        </w:rPr>
        <w:t xml:space="preserve"> Dermatologie, Physiot</w:t>
      </w:r>
      <w:r w:rsidR="001F0C15">
        <w:rPr>
          <w:rFonts w:eastAsia="Calibri" w:cs="Arial"/>
          <w:bCs/>
          <w:lang w:eastAsia="en-US"/>
        </w:rPr>
        <w:t xml:space="preserve">herapie und Zahnmedizin. </w:t>
      </w:r>
      <w:r w:rsidR="001F0C15" w:rsidRPr="00E00681">
        <w:rPr>
          <w:rFonts w:eastAsia="Calibri" w:cs="Arial"/>
          <w:bCs/>
          <w:lang w:eastAsia="en-US"/>
        </w:rPr>
        <w:t xml:space="preserve">Perspektivisch </w:t>
      </w:r>
      <w:r w:rsidR="00C97BA5">
        <w:rPr>
          <w:rFonts w:eastAsia="Calibri" w:cs="Arial"/>
          <w:bCs/>
          <w:lang w:eastAsia="en-US"/>
        </w:rPr>
        <w:t>kommen</w:t>
      </w:r>
      <w:r w:rsidR="001F0C15" w:rsidRPr="00E00681">
        <w:rPr>
          <w:rFonts w:eastAsia="Calibri" w:cs="Arial"/>
          <w:bCs/>
          <w:lang w:eastAsia="en-US"/>
        </w:rPr>
        <w:t xml:space="preserve"> weitere Haus- und Facharztangebote hinzu. </w:t>
      </w:r>
      <w:r w:rsidR="00B631A4">
        <w:rPr>
          <w:rFonts w:eastAsia="Calibri" w:cs="Arial"/>
          <w:bCs/>
          <w:lang w:eastAsia="en-US"/>
        </w:rPr>
        <w:t>Beim Konzept setzt Wilo voll auf präventive Angebote, b</w:t>
      </w:r>
      <w:r w:rsidR="007E55A4" w:rsidRPr="00D03963">
        <w:rPr>
          <w:rFonts w:eastAsia="Calibri" w:cs="Arial"/>
          <w:bCs/>
          <w:lang w:eastAsia="en-US"/>
        </w:rPr>
        <w:t>ei der Ausstattung auf Hightech-Geräte und KI</w:t>
      </w:r>
      <w:r w:rsidR="003228CA">
        <w:rPr>
          <w:rFonts w:eastAsia="Calibri" w:cs="Arial"/>
          <w:bCs/>
          <w:lang w:eastAsia="en-US"/>
        </w:rPr>
        <w:t>-Einbindung</w:t>
      </w:r>
      <w:r w:rsidR="007E55A4" w:rsidRPr="00D03963">
        <w:rPr>
          <w:rFonts w:eastAsia="Calibri" w:cs="Arial"/>
          <w:bCs/>
          <w:lang w:eastAsia="en-US"/>
        </w:rPr>
        <w:t>.</w:t>
      </w:r>
      <w:r w:rsidR="00CE51C9" w:rsidRPr="00CE51C9">
        <w:rPr>
          <w:rFonts w:eastAsia="Calibri" w:cs="Arial"/>
          <w:bCs/>
          <w:lang w:eastAsia="en-US"/>
        </w:rPr>
        <w:t xml:space="preserve"> </w:t>
      </w:r>
      <w:r w:rsidR="008D49CF" w:rsidRPr="008D49CF">
        <w:rPr>
          <w:rFonts w:eastAsia="Calibri" w:cs="Arial"/>
          <w:bCs/>
          <w:lang w:eastAsia="en-US"/>
        </w:rPr>
        <w:t>Vom innovativen Gesundheitszentrum werden die Wilo-Mitarbeitenden weltweit und die gesamte Region profitieren.</w:t>
      </w:r>
    </w:p>
    <w:p w14:paraId="02E7E9AE" w14:textId="77777777" w:rsidR="00C97BA5" w:rsidRDefault="00C97BA5" w:rsidP="00E00681">
      <w:pPr>
        <w:rPr>
          <w:rFonts w:eastAsia="Calibri" w:cs="Arial"/>
          <w:bCs/>
          <w:lang w:eastAsia="en-US"/>
        </w:rPr>
      </w:pPr>
    </w:p>
    <w:p w14:paraId="20AFC302" w14:textId="3A7226D7" w:rsidR="002E7B3A" w:rsidRDefault="00177607" w:rsidP="00E00681">
      <w:pPr>
        <w:rPr>
          <w:rFonts w:eastAsia="Calibri" w:cs="Arial"/>
          <w:bCs/>
          <w:lang w:eastAsia="en-US"/>
        </w:rPr>
      </w:pPr>
      <w:r>
        <w:rPr>
          <w:rFonts w:eastAsia="Calibri" w:cs="Arial"/>
          <w:bCs/>
          <w:lang w:eastAsia="en-US"/>
        </w:rPr>
        <w:t>„</w:t>
      </w:r>
      <w:r w:rsidR="002E7B3A">
        <w:rPr>
          <w:rFonts w:eastAsia="Calibri" w:cs="Arial"/>
          <w:bCs/>
          <w:lang w:eastAsia="en-US"/>
        </w:rPr>
        <w:t xml:space="preserve">Die Errichtung dieses hochmodernen Gesundheitszentrums </w:t>
      </w:r>
      <w:r w:rsidR="00457DC9">
        <w:rPr>
          <w:rFonts w:eastAsia="Calibri" w:cs="Arial"/>
          <w:bCs/>
          <w:lang w:eastAsia="en-US"/>
        </w:rPr>
        <w:t>wird</w:t>
      </w:r>
      <w:r w:rsidR="002E7B3A">
        <w:rPr>
          <w:rFonts w:eastAsia="Calibri" w:cs="Arial"/>
          <w:bCs/>
          <w:lang w:eastAsia="en-US"/>
        </w:rPr>
        <w:t xml:space="preserve"> nicht nur durch </w:t>
      </w:r>
      <w:r w:rsidR="00457DC9">
        <w:rPr>
          <w:rFonts w:eastAsia="Calibri" w:cs="Arial"/>
          <w:bCs/>
          <w:lang w:eastAsia="en-US"/>
        </w:rPr>
        <w:t>unsere</w:t>
      </w:r>
      <w:r w:rsidR="002E7B3A">
        <w:rPr>
          <w:rFonts w:eastAsia="Calibri" w:cs="Arial"/>
          <w:bCs/>
          <w:lang w:eastAsia="en-US"/>
        </w:rPr>
        <w:t xml:space="preserve"> übergeordnete Strategie, sondern auch durch unsere Geschichte</w:t>
      </w:r>
      <w:r w:rsidR="00457DC9">
        <w:rPr>
          <w:rFonts w:eastAsia="Calibri" w:cs="Arial"/>
          <w:bCs/>
          <w:lang w:eastAsia="en-US"/>
        </w:rPr>
        <w:t xml:space="preserve"> getragen</w:t>
      </w:r>
      <w:r w:rsidR="002E7B3A">
        <w:rPr>
          <w:rFonts w:eastAsia="Calibri" w:cs="Arial"/>
          <w:bCs/>
          <w:lang w:eastAsia="en-US"/>
        </w:rPr>
        <w:t xml:space="preserve">: Die Verbesserung der Gesundheitsversorgung und damit der Lebensqualität </w:t>
      </w:r>
      <w:r w:rsidR="00457DC9">
        <w:rPr>
          <w:rFonts w:eastAsia="Calibri" w:cs="Arial"/>
          <w:bCs/>
          <w:lang w:eastAsia="en-US"/>
        </w:rPr>
        <w:t>von Menschen war immer</w:t>
      </w:r>
      <w:r w:rsidR="002E7B3A">
        <w:rPr>
          <w:rFonts w:eastAsia="Calibri" w:cs="Arial"/>
          <w:bCs/>
          <w:lang w:eastAsia="en-US"/>
        </w:rPr>
        <w:t xml:space="preserve"> ein zentrales Motiv in </w:t>
      </w:r>
      <w:r w:rsidR="00457DC9">
        <w:rPr>
          <w:rFonts w:eastAsia="Calibri" w:cs="Arial"/>
          <w:bCs/>
          <w:lang w:eastAsia="en-US"/>
        </w:rPr>
        <w:t>der</w:t>
      </w:r>
      <w:r w:rsidR="002E7B3A">
        <w:rPr>
          <w:rFonts w:eastAsia="Calibri" w:cs="Arial"/>
          <w:bCs/>
          <w:lang w:eastAsia="en-US"/>
        </w:rPr>
        <w:t xml:space="preserve"> 154-jährigen Geschichte </w:t>
      </w:r>
      <w:r w:rsidR="00457DC9">
        <w:rPr>
          <w:rFonts w:eastAsia="Calibri" w:cs="Arial"/>
          <w:bCs/>
          <w:lang w:eastAsia="en-US"/>
        </w:rPr>
        <w:t>von Wilo</w:t>
      </w:r>
      <w:r w:rsidR="002E7B3A">
        <w:rPr>
          <w:rFonts w:eastAsia="Calibri" w:cs="Arial"/>
          <w:bCs/>
          <w:lang w:eastAsia="en-US"/>
        </w:rPr>
        <w:t xml:space="preserve">“, sagt Oliver Hermes, </w:t>
      </w:r>
      <w:proofErr w:type="spellStart"/>
      <w:r w:rsidR="002E7B3A">
        <w:rPr>
          <w:rFonts w:eastAsia="Calibri" w:cs="Arial"/>
          <w:bCs/>
          <w:lang w:eastAsia="en-US"/>
        </w:rPr>
        <w:t>President</w:t>
      </w:r>
      <w:proofErr w:type="spellEnd"/>
      <w:r w:rsidR="002E7B3A">
        <w:rPr>
          <w:rFonts w:eastAsia="Calibri" w:cs="Arial"/>
          <w:bCs/>
          <w:lang w:eastAsia="en-US"/>
        </w:rPr>
        <w:t xml:space="preserve"> &amp; Global CEO der Wilo Group, </w:t>
      </w:r>
      <w:r w:rsidR="00457DC9">
        <w:rPr>
          <w:rFonts w:eastAsia="Calibri" w:cs="Arial"/>
          <w:bCs/>
          <w:lang w:eastAsia="en-US"/>
        </w:rPr>
        <w:t>bei der</w:t>
      </w:r>
      <w:r w:rsidR="002E7B3A">
        <w:rPr>
          <w:rFonts w:eastAsia="Calibri" w:cs="Arial"/>
          <w:bCs/>
          <w:lang w:eastAsia="en-US"/>
        </w:rPr>
        <w:t xml:space="preserve"> Einweihungsfeier. „Wir eröffnen heute nicht bloß ein Gebäude</w:t>
      </w:r>
      <w:r w:rsidR="00BA76A2">
        <w:rPr>
          <w:rFonts w:eastAsia="Calibri" w:cs="Arial"/>
          <w:bCs/>
          <w:lang w:eastAsia="en-US"/>
        </w:rPr>
        <w:t>. W</w:t>
      </w:r>
      <w:r w:rsidR="002E7B3A">
        <w:rPr>
          <w:rFonts w:eastAsia="Calibri" w:cs="Arial"/>
          <w:bCs/>
          <w:lang w:eastAsia="en-US"/>
        </w:rPr>
        <w:t xml:space="preserve">ir feiern eine Haltung </w:t>
      </w:r>
      <w:r w:rsidR="00BA76A2">
        <w:rPr>
          <w:rFonts w:eastAsia="Calibri" w:cs="Arial"/>
          <w:bCs/>
          <w:lang w:eastAsia="en-US"/>
        </w:rPr>
        <w:t xml:space="preserve">– </w:t>
      </w:r>
      <w:r w:rsidR="002E7B3A">
        <w:rPr>
          <w:rFonts w:eastAsia="Calibri" w:cs="Arial"/>
          <w:bCs/>
          <w:lang w:eastAsia="en-US"/>
        </w:rPr>
        <w:t xml:space="preserve">und unterstreichen unsere hohe unternehmerische Verantwortung </w:t>
      </w:r>
      <w:r w:rsidR="00717BC7">
        <w:rPr>
          <w:rFonts w:eastAsia="Calibri" w:cs="Arial"/>
          <w:bCs/>
          <w:lang w:eastAsia="en-US"/>
        </w:rPr>
        <w:t>für die</w:t>
      </w:r>
      <w:r w:rsidR="002E7B3A">
        <w:rPr>
          <w:rFonts w:eastAsia="Calibri" w:cs="Arial"/>
          <w:bCs/>
          <w:lang w:eastAsia="en-US"/>
        </w:rPr>
        <w:t xml:space="preserve"> Region und vor allem unsere Mitarbeitende</w:t>
      </w:r>
      <w:r w:rsidR="00717BC7">
        <w:rPr>
          <w:rFonts w:eastAsia="Calibri" w:cs="Arial"/>
          <w:bCs/>
          <w:lang w:eastAsia="en-US"/>
        </w:rPr>
        <w:t>n</w:t>
      </w:r>
      <w:r w:rsidR="002E7B3A">
        <w:rPr>
          <w:rFonts w:eastAsia="Calibri" w:cs="Arial"/>
          <w:bCs/>
          <w:lang w:eastAsia="en-US"/>
        </w:rPr>
        <w:t>, in Dortmund und weltweit. Der Health Cube ist ein unübersehbarer Ausdruck unserer unverrückbaren Werte als Familienunternehmen“, so Hermes</w:t>
      </w:r>
      <w:r w:rsidR="00457DC9">
        <w:rPr>
          <w:rFonts w:eastAsia="Calibri" w:cs="Arial"/>
          <w:bCs/>
          <w:lang w:eastAsia="en-US"/>
        </w:rPr>
        <w:t xml:space="preserve"> weiter</w:t>
      </w:r>
      <w:r w:rsidR="002E7B3A">
        <w:rPr>
          <w:rFonts w:eastAsia="Calibri" w:cs="Arial"/>
          <w:bCs/>
          <w:lang w:eastAsia="en-US"/>
        </w:rPr>
        <w:t xml:space="preserve">, </w:t>
      </w:r>
      <w:r w:rsidR="00BA76A2">
        <w:rPr>
          <w:rFonts w:eastAsia="Calibri" w:cs="Arial"/>
          <w:bCs/>
          <w:lang w:eastAsia="en-US"/>
        </w:rPr>
        <w:t xml:space="preserve">der </w:t>
      </w:r>
      <w:r w:rsidR="00BA76A2" w:rsidRPr="00BA76A2">
        <w:rPr>
          <w:rFonts w:eastAsia="Calibri" w:cs="Arial"/>
          <w:bCs/>
          <w:lang w:eastAsia="en-US"/>
        </w:rPr>
        <w:t>den Wassertechnologiekonzern in fünfter Generation</w:t>
      </w:r>
      <w:r w:rsidR="00BA76A2">
        <w:rPr>
          <w:rFonts w:eastAsia="Calibri" w:cs="Arial"/>
          <w:bCs/>
          <w:lang w:eastAsia="en-US"/>
        </w:rPr>
        <w:t xml:space="preserve"> führt.</w:t>
      </w:r>
    </w:p>
    <w:p w14:paraId="713361AF" w14:textId="5758F836" w:rsidR="00BA76A2" w:rsidRDefault="00717BC7" w:rsidP="00BA76A2">
      <w:pPr>
        <w:rPr>
          <w:rFonts w:eastAsia="Calibri" w:cs="Arial"/>
          <w:bCs/>
          <w:lang w:eastAsia="en-US"/>
        </w:rPr>
      </w:pPr>
      <w:r>
        <w:rPr>
          <w:rFonts w:eastAsia="Calibri" w:cs="Arial"/>
          <w:bCs/>
          <w:lang w:eastAsia="en-US"/>
        </w:rPr>
        <w:lastRenderedPageBreak/>
        <w:t xml:space="preserve">Den Startschuss für den Betrieb des neuen Gesundheitszentrums gaben Wilo-CEO </w:t>
      </w:r>
      <w:r w:rsidR="00BA76A2" w:rsidRPr="00E00681">
        <w:rPr>
          <w:rFonts w:eastAsia="Calibri" w:cs="Arial"/>
          <w:bCs/>
          <w:lang w:eastAsia="en-US"/>
        </w:rPr>
        <w:t>Oliver Hermes</w:t>
      </w:r>
      <w:r>
        <w:rPr>
          <w:rFonts w:eastAsia="Calibri" w:cs="Arial"/>
          <w:bCs/>
          <w:lang w:eastAsia="en-US"/>
        </w:rPr>
        <w:t>, Karl-Josef Laumann</w:t>
      </w:r>
      <w:r w:rsidRPr="00E00681">
        <w:rPr>
          <w:rFonts w:eastAsia="Calibri" w:cs="Arial"/>
          <w:bCs/>
          <w:lang w:eastAsia="en-US"/>
        </w:rPr>
        <w:t>, Minister für Arbeit, Gesundheit und Soziales des Landes Nordrhein-Westfalen,</w:t>
      </w:r>
      <w:r>
        <w:rPr>
          <w:rFonts w:eastAsia="Calibri" w:cs="Arial"/>
          <w:bCs/>
          <w:lang w:eastAsia="en-US"/>
        </w:rPr>
        <w:t xml:space="preserve"> sowie Alexander Kalouti, Oberbürgermeister der Stadt Dortmund, im Rahmen einer feierlichen Eröffnungszeremonie auf dem Wilopark. Anschließend nutzten z</w:t>
      </w:r>
      <w:r w:rsidR="00BA76A2" w:rsidRPr="00E00681">
        <w:rPr>
          <w:rFonts w:eastAsia="Calibri" w:cs="Arial"/>
          <w:bCs/>
          <w:lang w:eastAsia="en-US"/>
        </w:rPr>
        <w:t xml:space="preserve">ahlreiche Mitarbeitende die Gelegenheit, das neue Gebäude </w:t>
      </w:r>
      <w:r>
        <w:rPr>
          <w:rFonts w:eastAsia="Calibri" w:cs="Arial"/>
          <w:bCs/>
          <w:lang w:eastAsia="en-US"/>
        </w:rPr>
        <w:t>zu besichtigen und sich intensiv über die Angebote des Health Cube zu informieren.</w:t>
      </w:r>
    </w:p>
    <w:p w14:paraId="3180CF9C" w14:textId="77777777" w:rsidR="00AB2FE2" w:rsidRDefault="00AB2FE2" w:rsidP="00E00681">
      <w:pPr>
        <w:rPr>
          <w:rFonts w:eastAsia="Calibri" w:cs="Arial"/>
          <w:bCs/>
          <w:lang w:eastAsia="en-US"/>
        </w:rPr>
      </w:pPr>
    </w:p>
    <w:p w14:paraId="6655E998" w14:textId="3A3C89D1" w:rsidR="004010DD" w:rsidRPr="004010DD" w:rsidRDefault="004010DD" w:rsidP="00E00681">
      <w:pPr>
        <w:rPr>
          <w:rFonts w:eastAsia="Calibri" w:cs="Arial"/>
          <w:b/>
          <w:lang w:eastAsia="en-US"/>
        </w:rPr>
      </w:pPr>
      <w:r w:rsidRPr="004010DD">
        <w:rPr>
          <w:rFonts w:eastAsia="Calibri" w:cs="Arial"/>
          <w:b/>
          <w:lang w:eastAsia="en-US"/>
        </w:rPr>
        <w:t>Gesundheitsminister und Oberbürgerm</w:t>
      </w:r>
      <w:r>
        <w:rPr>
          <w:rFonts w:eastAsia="Calibri" w:cs="Arial"/>
          <w:b/>
          <w:lang w:eastAsia="en-US"/>
        </w:rPr>
        <w:t>e</w:t>
      </w:r>
      <w:r w:rsidRPr="004010DD">
        <w:rPr>
          <w:rFonts w:eastAsia="Calibri" w:cs="Arial"/>
          <w:b/>
          <w:lang w:eastAsia="en-US"/>
        </w:rPr>
        <w:t>ister würdigen Projekt</w:t>
      </w:r>
    </w:p>
    <w:p w14:paraId="1CD9C445" w14:textId="1EB17012" w:rsidR="00233264" w:rsidRDefault="00233264" w:rsidP="00BA76A2">
      <w:pPr>
        <w:rPr>
          <w:rFonts w:eastAsia="Calibri" w:cs="Arial"/>
          <w:bCs/>
          <w:lang w:eastAsia="en-US"/>
        </w:rPr>
      </w:pPr>
      <w:r w:rsidRPr="00233264">
        <w:rPr>
          <w:rFonts w:eastAsia="Calibri" w:cs="Arial"/>
          <w:bCs/>
          <w:lang w:eastAsia="en-US"/>
        </w:rPr>
        <w:t>Minister Karl-Josef Laumann würdigte in einem Grußwort das Engagement des Unternehmens: „Der Health Cube ist ein eindrucksvolles und vorbildliches Beispiel des Engagements eines Unternehmens für seine Beschäftigten, aber auch die Menschen aus der Region, im Bereich Gesundheit. Das Zentrum verbindet Präventionsangebote und medizinische Versorgung in einem innovativen und modernen Konzept. Es freut mich sehr, dass das den Mitarbeiterinnen und Mitarbeitern von Wilo und den Menschen aus Dortmund und Umgebung zugutekommt.“</w:t>
      </w:r>
    </w:p>
    <w:p w14:paraId="119407D4" w14:textId="77777777" w:rsidR="004010DD" w:rsidRDefault="004010DD" w:rsidP="00E00681">
      <w:pPr>
        <w:rPr>
          <w:rFonts w:eastAsia="Calibri" w:cs="Arial"/>
          <w:bCs/>
          <w:lang w:eastAsia="en-US"/>
        </w:rPr>
      </w:pPr>
    </w:p>
    <w:p w14:paraId="4AAA1CF8" w14:textId="27BE24BF" w:rsidR="00BA76A2" w:rsidRPr="00BA76A2" w:rsidRDefault="00BA76A2" w:rsidP="00BA76A2">
      <w:pPr>
        <w:rPr>
          <w:rFonts w:eastAsia="Calibri" w:cs="Arial"/>
          <w:bCs/>
          <w:lang w:eastAsia="en-US"/>
        </w:rPr>
      </w:pPr>
      <w:r w:rsidRPr="00BA76A2">
        <w:rPr>
          <w:rFonts w:eastAsia="Calibri" w:cs="Arial"/>
          <w:bCs/>
          <w:lang w:eastAsia="en-US"/>
        </w:rPr>
        <w:t xml:space="preserve">Auch </w:t>
      </w:r>
      <w:r w:rsidR="00457DC9">
        <w:rPr>
          <w:rFonts w:eastAsia="Calibri" w:cs="Arial"/>
          <w:bCs/>
          <w:lang w:eastAsia="en-US"/>
        </w:rPr>
        <w:t xml:space="preserve">Oberbürgermeister </w:t>
      </w:r>
      <w:r w:rsidRPr="00BA76A2">
        <w:rPr>
          <w:rFonts w:eastAsia="Calibri" w:cs="Arial"/>
          <w:bCs/>
          <w:lang w:eastAsia="en-US"/>
        </w:rPr>
        <w:t>Alexander Kalouti betonte die Bedeutung des Projekts für den Standort: „Mit dem Health Cube entsteht ein innovativer Ort für Gesundheit</w:t>
      </w:r>
      <w:r>
        <w:rPr>
          <w:rFonts w:eastAsia="Calibri" w:cs="Arial"/>
          <w:bCs/>
          <w:lang w:eastAsia="en-US"/>
        </w:rPr>
        <w:t xml:space="preserve"> und</w:t>
      </w:r>
      <w:r w:rsidRPr="00BA76A2">
        <w:rPr>
          <w:rFonts w:eastAsia="Calibri" w:cs="Arial"/>
          <w:bCs/>
          <w:lang w:eastAsia="en-US"/>
        </w:rPr>
        <w:t xml:space="preserve"> Prävention</w:t>
      </w:r>
      <w:r>
        <w:rPr>
          <w:rFonts w:eastAsia="Calibri" w:cs="Arial"/>
          <w:bCs/>
          <w:lang w:eastAsia="en-US"/>
        </w:rPr>
        <w:t xml:space="preserve">, von dem Dortmund ganz unmittelbar profitieren wird. </w:t>
      </w:r>
      <w:r w:rsidRPr="00BA76A2">
        <w:rPr>
          <w:rFonts w:eastAsia="Calibri" w:cs="Arial"/>
          <w:bCs/>
          <w:lang w:eastAsia="en-US"/>
        </w:rPr>
        <w:t xml:space="preserve">Dass Wilo </w:t>
      </w:r>
      <w:r>
        <w:rPr>
          <w:rFonts w:eastAsia="Calibri" w:cs="Arial"/>
          <w:bCs/>
          <w:lang w:eastAsia="en-US"/>
        </w:rPr>
        <w:t>dieses Konzept in Dortmund umsetzt, ist ein echter Glücksfall für die Gesundheitsversorgung in der Stadt. Und es zeigt, wie Unternehmen attraktiv für Arbeitnehmerinnen und -nehmer bleiben: Indem sie den Menschen und sein Wohlbefinden in den Mittelpunkt stellen, auch im KI-Zeitalter.“</w:t>
      </w:r>
    </w:p>
    <w:p w14:paraId="5614447B" w14:textId="77777777" w:rsidR="00BA76A2" w:rsidRDefault="00BA76A2" w:rsidP="00E00681">
      <w:pPr>
        <w:rPr>
          <w:rFonts w:eastAsia="Calibri" w:cs="Arial"/>
          <w:bCs/>
          <w:lang w:eastAsia="en-US"/>
        </w:rPr>
      </w:pPr>
    </w:p>
    <w:p w14:paraId="10B1B4AF" w14:textId="43685718" w:rsidR="003228CA" w:rsidRDefault="003228CA" w:rsidP="00E00681">
      <w:pPr>
        <w:rPr>
          <w:rFonts w:eastAsia="Calibri" w:cs="Arial"/>
          <w:bCs/>
          <w:lang w:eastAsia="en-US"/>
        </w:rPr>
      </w:pPr>
      <w:r>
        <w:rPr>
          <w:rFonts w:eastAsia="Calibri" w:cs="Arial"/>
          <w:bCs/>
          <w:lang w:eastAsia="en-US"/>
        </w:rPr>
        <w:t xml:space="preserve">Mit der Eröffnung des Health Cube ist nach etwas mehr als </w:t>
      </w:r>
      <w:r w:rsidR="00BE31B2">
        <w:rPr>
          <w:rFonts w:eastAsia="Calibri" w:cs="Arial"/>
          <w:bCs/>
          <w:lang w:eastAsia="en-US"/>
        </w:rPr>
        <w:t>zwei</w:t>
      </w:r>
      <w:r>
        <w:rPr>
          <w:rFonts w:eastAsia="Calibri" w:cs="Arial"/>
          <w:bCs/>
          <w:lang w:eastAsia="en-US"/>
        </w:rPr>
        <w:t xml:space="preserve"> Jahren effektiver Bauzeit das vorerst letzte Einzelbauprojekt auf dem Wilopark </w:t>
      </w:r>
      <w:r w:rsidR="00457DC9">
        <w:rPr>
          <w:rFonts w:eastAsia="Calibri" w:cs="Arial"/>
          <w:bCs/>
          <w:lang w:eastAsia="en-US"/>
        </w:rPr>
        <w:t>beendet</w:t>
      </w:r>
      <w:r>
        <w:rPr>
          <w:rFonts w:eastAsia="Calibri" w:cs="Arial"/>
          <w:bCs/>
          <w:lang w:eastAsia="en-US"/>
        </w:rPr>
        <w:t xml:space="preserve"> worden. </w:t>
      </w:r>
      <w:r w:rsidRPr="003228CA">
        <w:rPr>
          <w:rFonts w:eastAsia="Calibri" w:cs="Arial"/>
          <w:bCs/>
          <w:lang w:eastAsia="en-US"/>
        </w:rPr>
        <w:t>Die materialschonende und CO</w:t>
      </w:r>
      <w:r w:rsidRPr="003228CA">
        <w:rPr>
          <w:rFonts w:eastAsia="Calibri" w:cs="Arial"/>
          <w:bCs/>
          <w:vertAlign w:val="subscript"/>
          <w:lang w:eastAsia="en-US"/>
        </w:rPr>
        <w:t>2</w:t>
      </w:r>
      <w:r w:rsidRPr="003228CA">
        <w:rPr>
          <w:rFonts w:eastAsia="Calibri" w:cs="Arial"/>
          <w:bCs/>
          <w:lang w:eastAsia="en-US"/>
        </w:rPr>
        <w:t xml:space="preserve">-arme Holzskelettbauweise mit vorgehängter Holzfassade und Trennwänden in Holzleichtbauweise erfüllt </w:t>
      </w:r>
      <w:r>
        <w:rPr>
          <w:rFonts w:eastAsia="Calibri" w:cs="Arial"/>
          <w:bCs/>
          <w:lang w:eastAsia="en-US"/>
        </w:rPr>
        <w:t xml:space="preserve">hohe </w:t>
      </w:r>
      <w:r w:rsidRPr="003228CA">
        <w:rPr>
          <w:rFonts w:eastAsia="Calibri" w:cs="Arial"/>
          <w:bCs/>
          <w:lang w:eastAsia="en-US"/>
        </w:rPr>
        <w:t>Nachhaltigkeit</w:t>
      </w:r>
      <w:r>
        <w:rPr>
          <w:rFonts w:eastAsia="Calibri" w:cs="Arial"/>
          <w:bCs/>
          <w:lang w:eastAsia="en-US"/>
        </w:rPr>
        <w:t>sanforderungen</w:t>
      </w:r>
      <w:r w:rsidRPr="003228CA">
        <w:rPr>
          <w:rFonts w:eastAsia="Calibri" w:cs="Arial"/>
          <w:bCs/>
          <w:lang w:eastAsia="en-US"/>
        </w:rPr>
        <w:t>.</w:t>
      </w:r>
      <w:r>
        <w:rPr>
          <w:rFonts w:eastAsia="Calibri" w:cs="Arial"/>
          <w:bCs/>
          <w:lang w:eastAsia="en-US"/>
        </w:rPr>
        <w:t xml:space="preserve"> „Der Health Cube ist </w:t>
      </w:r>
      <w:r w:rsidR="006F7B70">
        <w:rPr>
          <w:rFonts w:eastAsia="Calibri" w:cs="Arial"/>
          <w:bCs/>
          <w:lang w:eastAsia="en-US"/>
        </w:rPr>
        <w:t>das finale Puzzlestück im gr</w:t>
      </w:r>
      <w:r>
        <w:rPr>
          <w:rFonts w:eastAsia="Calibri" w:cs="Arial"/>
          <w:bCs/>
          <w:lang w:eastAsia="en-US"/>
        </w:rPr>
        <w:t>ößten Standortentwicklungsprojekt der Wilo-Unternehmensgeschichte</w:t>
      </w:r>
      <w:r w:rsidR="006F7B70">
        <w:rPr>
          <w:rFonts w:eastAsia="Calibri" w:cs="Arial"/>
          <w:bCs/>
          <w:lang w:eastAsia="en-US"/>
        </w:rPr>
        <w:t>. U</w:t>
      </w:r>
      <w:r>
        <w:rPr>
          <w:rFonts w:eastAsia="Calibri" w:cs="Arial"/>
          <w:bCs/>
          <w:lang w:eastAsia="en-US"/>
        </w:rPr>
        <w:t xml:space="preserve">nd doch ist die Errichtung nur </w:t>
      </w:r>
      <w:r w:rsidR="00457DC9">
        <w:rPr>
          <w:rFonts w:eastAsia="Calibri" w:cs="Arial"/>
          <w:bCs/>
          <w:lang w:eastAsia="en-US"/>
        </w:rPr>
        <w:t>folgerichtig</w:t>
      </w:r>
      <w:r>
        <w:rPr>
          <w:rFonts w:eastAsia="Calibri" w:cs="Arial"/>
          <w:bCs/>
          <w:lang w:eastAsia="en-US"/>
        </w:rPr>
        <w:t>: Bei Wilo steht</w:t>
      </w:r>
      <w:r w:rsidR="00457DC9">
        <w:rPr>
          <w:rFonts w:eastAsia="Calibri" w:cs="Arial"/>
          <w:bCs/>
          <w:lang w:eastAsia="en-US"/>
        </w:rPr>
        <w:t xml:space="preserve"> seit jeher</w:t>
      </w:r>
      <w:r>
        <w:rPr>
          <w:rFonts w:eastAsia="Calibri" w:cs="Arial"/>
          <w:bCs/>
          <w:lang w:eastAsia="en-US"/>
        </w:rPr>
        <w:t xml:space="preserve"> der Mensch im </w:t>
      </w:r>
      <w:r>
        <w:rPr>
          <w:rFonts w:eastAsia="Calibri" w:cs="Arial"/>
          <w:bCs/>
          <w:lang w:eastAsia="en-US"/>
        </w:rPr>
        <w:lastRenderedPageBreak/>
        <w:t xml:space="preserve">Mittelpunkt. </w:t>
      </w:r>
      <w:r w:rsidR="00CA1A51">
        <w:rPr>
          <w:rFonts w:eastAsia="Calibri" w:cs="Arial"/>
          <w:bCs/>
          <w:lang w:eastAsia="en-US"/>
        </w:rPr>
        <w:t>D</w:t>
      </w:r>
      <w:r w:rsidR="00457DC9">
        <w:rPr>
          <w:rFonts w:eastAsia="Calibri" w:cs="Arial"/>
          <w:bCs/>
          <w:lang w:eastAsia="en-US"/>
        </w:rPr>
        <w:t>ies</w:t>
      </w:r>
      <w:r w:rsidR="00CA1A51">
        <w:rPr>
          <w:rFonts w:eastAsia="Calibri" w:cs="Arial"/>
          <w:bCs/>
          <w:lang w:eastAsia="en-US"/>
        </w:rPr>
        <w:t xml:space="preserve"> muss auch unser Konzernhauptsitz widerspiegeln“, fasst Wilo-CEO Oliver Hermes zusammen.</w:t>
      </w:r>
    </w:p>
    <w:p w14:paraId="6348B7EC" w14:textId="77777777" w:rsidR="00233264" w:rsidRDefault="00233264" w:rsidP="00E00681">
      <w:pPr>
        <w:rPr>
          <w:rFonts w:eastAsia="Calibri" w:cs="Arial"/>
          <w:bCs/>
          <w:lang w:eastAsia="en-US"/>
        </w:rPr>
      </w:pPr>
    </w:p>
    <w:p w14:paraId="3B4AC3A1" w14:textId="04AC106F" w:rsidR="002B0151" w:rsidRDefault="002B0151" w:rsidP="001A2D88">
      <w:pPr>
        <w:rPr>
          <w:rFonts w:eastAsia="Calibri" w:cs="Arial"/>
          <w:bCs/>
          <w:lang w:eastAsia="en-US"/>
        </w:rPr>
      </w:pPr>
      <w:r w:rsidRPr="002B0151">
        <w:rPr>
          <w:rFonts w:eastAsia="Calibri" w:cs="Arial"/>
          <w:bCs/>
          <w:lang w:eastAsia="en-US"/>
        </w:rPr>
        <w:t>Die Eröffnung des Health Cube nutzte Wilo, um über einen weiteren Meilenstein in der betrieblichen Gesundheitsversorgung zu informieren: eine betriebliche Krankenversicherung mit dem Partner SIGNAL IDUNA. Jährlich schenkt Wilo der Belegschaft ein Gesundheitsbudget pro Kopf, das für zahlreiche Vorsorge- und Präventionsleistungen ausgegeben werden kann, die deutlich über die Leistungen der gesetzlichen Krankenversicherung hinausgehen.</w:t>
      </w:r>
    </w:p>
    <w:p w14:paraId="327F80B0" w14:textId="30B33561" w:rsidR="006A50D8" w:rsidRDefault="006A50D8">
      <w:pPr>
        <w:spacing w:after="200" w:line="276" w:lineRule="auto"/>
        <w:jc w:val="left"/>
        <w:rPr>
          <w:rFonts w:eastAsia="Calibri" w:cs="Arial"/>
          <w:color w:val="FF0000"/>
          <w:lang w:eastAsia="en-US"/>
        </w:rPr>
      </w:pPr>
      <w:r>
        <w:rPr>
          <w:rFonts w:eastAsia="Calibri" w:cs="Arial"/>
          <w:color w:val="FF0000"/>
          <w:lang w:eastAsia="en-US"/>
        </w:rPr>
        <w:br w:type="page"/>
      </w:r>
    </w:p>
    <w:p w14:paraId="590C8385" w14:textId="694FB92A" w:rsidR="00B62BEE" w:rsidRPr="00177607" w:rsidRDefault="00F571D9" w:rsidP="001A14DF">
      <w:pPr>
        <w:rPr>
          <w:rFonts w:eastAsia="Calibri" w:cs="Arial"/>
          <w:color w:val="FF0000"/>
          <w:lang w:eastAsia="en-US"/>
        </w:rPr>
      </w:pPr>
      <w:r>
        <w:rPr>
          <w:rFonts w:eastAsia="Calibri" w:cs="Arial"/>
          <w:noProof/>
          <w:color w:val="FF0000"/>
          <w:lang w:eastAsia="en-US"/>
        </w:rPr>
        <w:lastRenderedPageBreak/>
        <w:drawing>
          <wp:inline distT="0" distB="0" distL="0" distR="0" wp14:anchorId="77966367" wp14:editId="0866F6A1">
            <wp:extent cx="5129530" cy="3452495"/>
            <wp:effectExtent l="0" t="0" r="0" b="0"/>
            <wp:docPr id="4130235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29530" cy="3452495"/>
                    </a:xfrm>
                    <a:prstGeom prst="rect">
                      <a:avLst/>
                    </a:prstGeom>
                    <a:noFill/>
                    <a:ln>
                      <a:noFill/>
                    </a:ln>
                  </pic:spPr>
                </pic:pic>
              </a:graphicData>
            </a:graphic>
          </wp:inline>
        </w:drawing>
      </w:r>
    </w:p>
    <w:p w14:paraId="1BE484BF" w14:textId="7E46E003" w:rsidR="00177607" w:rsidRPr="00BA25FF" w:rsidRDefault="00B62BEE" w:rsidP="001A14DF">
      <w:pPr>
        <w:rPr>
          <w:rFonts w:eastAsia="Calibri" w:cs="Arial"/>
          <w:lang w:eastAsia="en-US"/>
        </w:rPr>
      </w:pPr>
      <w:r w:rsidRPr="00BA25FF">
        <w:rPr>
          <w:rFonts w:eastAsia="Calibri" w:cs="Arial"/>
          <w:b/>
          <w:bCs/>
          <w:lang w:eastAsia="en-US"/>
        </w:rPr>
        <w:t>Bildunterzeile:</w:t>
      </w:r>
      <w:r w:rsidRPr="00BA25FF">
        <w:rPr>
          <w:rFonts w:eastAsia="Calibri" w:cs="Arial"/>
          <w:lang w:eastAsia="en-US"/>
        </w:rPr>
        <w:t xml:space="preserve"> </w:t>
      </w:r>
      <w:r w:rsidR="00BA25FF" w:rsidRPr="00BA25FF">
        <w:rPr>
          <w:rFonts w:eastAsia="Calibri" w:cs="Arial"/>
          <w:lang w:eastAsia="en-US"/>
        </w:rPr>
        <w:t>Symbolisch zerschnitten unter andere</w:t>
      </w:r>
      <w:r w:rsidR="0049548D">
        <w:rPr>
          <w:rFonts w:eastAsia="Calibri" w:cs="Arial"/>
          <w:lang w:eastAsia="en-US"/>
        </w:rPr>
        <w:t>m</w:t>
      </w:r>
      <w:r w:rsidR="00BA25FF" w:rsidRPr="00BA25FF">
        <w:rPr>
          <w:rFonts w:eastAsia="Calibri" w:cs="Arial"/>
          <w:lang w:eastAsia="en-US"/>
        </w:rPr>
        <w:t xml:space="preserve"> Karl-Josef Laumann (2. v. l.), Minister für Arbeit, Gesundheit und Soziales des Landes Nordrhein-Westfalen, Dr.-Ing. E. h. Jochen Opländer (3. v. l.), Ehrenvorsitzender des Aufsichtsrats der WILO SE, Oliver Hermes (3. v. r.), </w:t>
      </w:r>
      <w:proofErr w:type="spellStart"/>
      <w:r w:rsidR="00BA25FF" w:rsidRPr="00BA25FF">
        <w:rPr>
          <w:rFonts w:eastAsia="Calibri" w:cs="Arial"/>
          <w:lang w:eastAsia="en-US"/>
        </w:rPr>
        <w:t>President</w:t>
      </w:r>
      <w:proofErr w:type="spellEnd"/>
      <w:r w:rsidR="00BA25FF" w:rsidRPr="00BA25FF">
        <w:rPr>
          <w:rFonts w:eastAsia="Calibri" w:cs="Arial"/>
          <w:lang w:eastAsia="en-US"/>
        </w:rPr>
        <w:t xml:space="preserve"> &amp; Global CEO der Wilo Group, sowie Alexander Kalouti (2. v. r.), Oberbürgermeister der Stadt Dortmund, das Band zur Eröffnung des Health Cube</w:t>
      </w:r>
      <w:r w:rsidRPr="00BA25FF">
        <w:rPr>
          <w:rFonts w:eastAsia="Calibri" w:cs="Arial"/>
          <w:lang w:eastAsia="en-US"/>
        </w:rPr>
        <w:t>. Bild: WILO SE</w:t>
      </w:r>
    </w:p>
    <w:p w14:paraId="22918B12" w14:textId="29DE35A4" w:rsidR="00F571D9" w:rsidRDefault="00F571D9" w:rsidP="001A14DF">
      <w:pPr>
        <w:rPr>
          <w:rFonts w:eastAsia="Calibri" w:cs="Arial"/>
          <w:lang w:eastAsia="en-US"/>
        </w:rPr>
      </w:pPr>
    </w:p>
    <w:p w14:paraId="26E41572" w14:textId="77777777" w:rsidR="00F571D9" w:rsidRDefault="00F571D9" w:rsidP="001A14DF">
      <w:pPr>
        <w:rPr>
          <w:rFonts w:eastAsia="Calibri" w:cs="Arial"/>
          <w:lang w:eastAsia="en-US"/>
        </w:rPr>
      </w:pPr>
      <w:r>
        <w:rPr>
          <w:rFonts w:eastAsia="Calibri" w:cs="Arial"/>
          <w:noProof/>
          <w:lang w:eastAsia="en-US"/>
        </w:rPr>
        <w:lastRenderedPageBreak/>
        <w:drawing>
          <wp:inline distT="0" distB="0" distL="0" distR="0" wp14:anchorId="1CFFA41B" wp14:editId="491D698C">
            <wp:extent cx="5129530" cy="3422650"/>
            <wp:effectExtent l="0" t="0" r="0" b="6350"/>
            <wp:docPr id="7437290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9530" cy="3422650"/>
                    </a:xfrm>
                    <a:prstGeom prst="rect">
                      <a:avLst/>
                    </a:prstGeom>
                    <a:noFill/>
                    <a:ln>
                      <a:noFill/>
                    </a:ln>
                  </pic:spPr>
                </pic:pic>
              </a:graphicData>
            </a:graphic>
          </wp:inline>
        </w:drawing>
      </w:r>
    </w:p>
    <w:p w14:paraId="17178FE2" w14:textId="39CB3FEB" w:rsidR="00F571D9" w:rsidRDefault="00F571D9" w:rsidP="00F571D9">
      <w:pPr>
        <w:rPr>
          <w:rFonts w:eastAsia="Calibri" w:cs="Arial"/>
          <w:lang w:eastAsia="en-US"/>
        </w:rPr>
      </w:pPr>
      <w:r w:rsidRPr="00B62BEE">
        <w:rPr>
          <w:rFonts w:eastAsia="Calibri" w:cs="Arial"/>
          <w:b/>
          <w:bCs/>
          <w:lang w:eastAsia="en-US"/>
        </w:rPr>
        <w:t>Bildunterzeile:</w:t>
      </w:r>
      <w:r>
        <w:rPr>
          <w:rFonts w:eastAsia="Calibri" w:cs="Arial"/>
          <w:lang w:eastAsia="en-US"/>
        </w:rPr>
        <w:t xml:space="preserve"> </w:t>
      </w:r>
      <w:r w:rsidR="00BA25FF" w:rsidRPr="00BA25FF">
        <w:rPr>
          <w:rFonts w:eastAsia="Calibri" w:cs="Arial"/>
          <w:lang w:eastAsia="en-US"/>
        </w:rPr>
        <w:t>Eine Eröffnungszeremonie fand im Networking Cube auf dem Wilopark statt</w:t>
      </w:r>
      <w:r w:rsidRPr="00BA25FF">
        <w:rPr>
          <w:rFonts w:eastAsia="Calibri" w:cs="Arial"/>
          <w:lang w:eastAsia="en-US"/>
        </w:rPr>
        <w:t>. Bild: WILO SE</w:t>
      </w:r>
    </w:p>
    <w:p w14:paraId="1AF3BB75" w14:textId="77777777" w:rsidR="00F571D9" w:rsidRDefault="00F571D9" w:rsidP="001A14DF">
      <w:pPr>
        <w:rPr>
          <w:rFonts w:eastAsia="Calibri" w:cs="Arial"/>
          <w:lang w:eastAsia="en-US"/>
        </w:rPr>
      </w:pPr>
    </w:p>
    <w:p w14:paraId="07CD3441" w14:textId="77777777" w:rsidR="006A50D8" w:rsidRDefault="006A50D8" w:rsidP="001A14DF">
      <w:pPr>
        <w:rPr>
          <w:rFonts w:eastAsia="Calibri" w:cs="Arial"/>
          <w:lang w:eastAsia="en-US"/>
        </w:rPr>
      </w:pPr>
    </w:p>
    <w:p w14:paraId="08EA76E2" w14:textId="113AC5CA" w:rsidR="00F571D9" w:rsidRDefault="00F571D9" w:rsidP="001A14DF">
      <w:pPr>
        <w:rPr>
          <w:rFonts w:eastAsia="Calibri" w:cs="Arial"/>
          <w:lang w:eastAsia="en-US"/>
        </w:rPr>
      </w:pPr>
      <w:r>
        <w:rPr>
          <w:rFonts w:eastAsia="Calibri" w:cs="Arial"/>
          <w:noProof/>
          <w:lang w:eastAsia="en-US"/>
        </w:rPr>
        <w:lastRenderedPageBreak/>
        <w:drawing>
          <wp:inline distT="0" distB="0" distL="0" distR="0" wp14:anchorId="5FAC3B01" wp14:editId="35FC058D">
            <wp:extent cx="5129530" cy="3422650"/>
            <wp:effectExtent l="0" t="0" r="0" b="6350"/>
            <wp:docPr id="72359612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29530" cy="3422650"/>
                    </a:xfrm>
                    <a:prstGeom prst="rect">
                      <a:avLst/>
                    </a:prstGeom>
                    <a:noFill/>
                    <a:ln>
                      <a:noFill/>
                    </a:ln>
                  </pic:spPr>
                </pic:pic>
              </a:graphicData>
            </a:graphic>
          </wp:inline>
        </w:drawing>
      </w:r>
    </w:p>
    <w:p w14:paraId="36AD69F4" w14:textId="1D9E58C9" w:rsidR="008D49CF" w:rsidRDefault="008D49CF" w:rsidP="008D49CF">
      <w:pPr>
        <w:rPr>
          <w:rFonts w:eastAsia="Calibri" w:cs="Arial"/>
          <w:lang w:eastAsia="en-US"/>
        </w:rPr>
      </w:pPr>
      <w:r w:rsidRPr="00B62BEE">
        <w:rPr>
          <w:rFonts w:eastAsia="Calibri" w:cs="Arial"/>
          <w:b/>
          <w:bCs/>
          <w:lang w:eastAsia="en-US"/>
        </w:rPr>
        <w:t>Bildunterzeile:</w:t>
      </w:r>
      <w:r>
        <w:rPr>
          <w:rFonts w:eastAsia="Calibri" w:cs="Arial"/>
          <w:lang w:eastAsia="en-US"/>
        </w:rPr>
        <w:t xml:space="preserve"> </w:t>
      </w:r>
      <w:r w:rsidR="00BA25FF" w:rsidRPr="00BA25FF">
        <w:rPr>
          <w:rFonts w:eastAsia="Calibri" w:cs="Arial"/>
          <w:lang w:eastAsia="en-US"/>
        </w:rPr>
        <w:t xml:space="preserve">Oliver Hermes, </w:t>
      </w:r>
      <w:proofErr w:type="spellStart"/>
      <w:r w:rsidR="00BA25FF" w:rsidRPr="00BA25FF">
        <w:rPr>
          <w:rFonts w:eastAsia="Calibri" w:cs="Arial"/>
          <w:lang w:eastAsia="en-US"/>
        </w:rPr>
        <w:t>President</w:t>
      </w:r>
      <w:proofErr w:type="spellEnd"/>
      <w:r w:rsidR="00BA25FF" w:rsidRPr="00BA25FF">
        <w:rPr>
          <w:rFonts w:eastAsia="Calibri" w:cs="Arial"/>
          <w:lang w:eastAsia="en-US"/>
        </w:rPr>
        <w:t xml:space="preserve"> &amp; Global CEO der Wilo Group, bei der Zeremonie zur Eröffnung des Health Cube</w:t>
      </w:r>
      <w:r w:rsidRPr="00BA25FF">
        <w:rPr>
          <w:rFonts w:eastAsia="Calibri" w:cs="Arial"/>
          <w:lang w:eastAsia="en-US"/>
        </w:rPr>
        <w:t>. Bild: WILO SE</w:t>
      </w:r>
    </w:p>
    <w:p w14:paraId="34EC0918" w14:textId="77777777" w:rsidR="006A50D8" w:rsidRDefault="006A50D8" w:rsidP="008D49CF">
      <w:pPr>
        <w:rPr>
          <w:rFonts w:eastAsia="Calibri" w:cs="Arial"/>
          <w:lang w:eastAsia="en-US"/>
        </w:rPr>
      </w:pPr>
    </w:p>
    <w:p w14:paraId="0BA75E9F" w14:textId="77777777" w:rsidR="00BA25FF" w:rsidRDefault="00BA25FF" w:rsidP="008D49CF">
      <w:pPr>
        <w:rPr>
          <w:rFonts w:eastAsia="Calibri" w:cs="Arial"/>
          <w:lang w:eastAsia="en-US"/>
        </w:rPr>
      </w:pPr>
    </w:p>
    <w:p w14:paraId="0E88A102" w14:textId="77777777" w:rsidR="00F571D9" w:rsidRDefault="00F571D9" w:rsidP="008D49CF">
      <w:pPr>
        <w:rPr>
          <w:rFonts w:eastAsia="Calibri" w:cs="Arial"/>
          <w:b/>
          <w:bCs/>
          <w:lang w:eastAsia="en-US"/>
        </w:rPr>
      </w:pPr>
      <w:r>
        <w:rPr>
          <w:rFonts w:eastAsia="Calibri" w:cs="Arial"/>
          <w:noProof/>
          <w:lang w:eastAsia="en-US"/>
        </w:rPr>
        <w:lastRenderedPageBreak/>
        <w:drawing>
          <wp:inline distT="0" distB="0" distL="0" distR="0" wp14:anchorId="5947E703" wp14:editId="03E9A8C3">
            <wp:extent cx="2340324" cy="3508310"/>
            <wp:effectExtent l="0" t="0" r="3175" b="0"/>
            <wp:docPr id="213893779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6397" cy="3517414"/>
                    </a:xfrm>
                    <a:prstGeom prst="rect">
                      <a:avLst/>
                    </a:prstGeom>
                    <a:noFill/>
                    <a:ln>
                      <a:noFill/>
                    </a:ln>
                  </pic:spPr>
                </pic:pic>
              </a:graphicData>
            </a:graphic>
          </wp:inline>
        </w:drawing>
      </w:r>
    </w:p>
    <w:p w14:paraId="50DA29C2" w14:textId="77777777" w:rsidR="00BA25FF" w:rsidRDefault="00BA25FF" w:rsidP="00BA25FF">
      <w:pPr>
        <w:rPr>
          <w:rFonts w:eastAsia="Calibri" w:cs="Arial"/>
          <w:lang w:eastAsia="en-US"/>
        </w:rPr>
      </w:pPr>
      <w:r w:rsidRPr="00B62BEE">
        <w:rPr>
          <w:rFonts w:eastAsia="Calibri" w:cs="Arial"/>
          <w:b/>
          <w:bCs/>
          <w:lang w:eastAsia="en-US"/>
        </w:rPr>
        <w:t>Bildunterzeile:</w:t>
      </w:r>
      <w:r>
        <w:rPr>
          <w:rFonts w:eastAsia="Calibri" w:cs="Arial"/>
          <w:lang w:eastAsia="en-US"/>
        </w:rPr>
        <w:t xml:space="preserve"> </w:t>
      </w:r>
      <w:r w:rsidRPr="00BA25FF">
        <w:rPr>
          <w:rFonts w:eastAsia="Calibri" w:cs="Arial"/>
          <w:lang w:eastAsia="en-US"/>
        </w:rPr>
        <w:t xml:space="preserve">Oliver Hermes, </w:t>
      </w:r>
      <w:proofErr w:type="spellStart"/>
      <w:r w:rsidRPr="00BA25FF">
        <w:rPr>
          <w:rFonts w:eastAsia="Calibri" w:cs="Arial"/>
          <w:lang w:eastAsia="en-US"/>
        </w:rPr>
        <w:t>President</w:t>
      </w:r>
      <w:proofErr w:type="spellEnd"/>
      <w:r w:rsidRPr="00BA25FF">
        <w:rPr>
          <w:rFonts w:eastAsia="Calibri" w:cs="Arial"/>
          <w:lang w:eastAsia="en-US"/>
        </w:rPr>
        <w:t xml:space="preserve"> &amp; Global CEO der Wilo Group, bei der Zeremonie zur Eröffnung des Health Cube. Bild: WILO SE</w:t>
      </w:r>
    </w:p>
    <w:p w14:paraId="476C1D79" w14:textId="77777777" w:rsidR="00F571D9" w:rsidRDefault="00F571D9" w:rsidP="00F571D9">
      <w:pPr>
        <w:rPr>
          <w:rFonts w:eastAsia="Calibri" w:cs="Arial"/>
          <w:b/>
          <w:bCs/>
          <w:lang w:eastAsia="en-US"/>
        </w:rPr>
      </w:pPr>
    </w:p>
    <w:p w14:paraId="593927DB" w14:textId="3FA4DCB7" w:rsidR="00F571D9" w:rsidRDefault="00F571D9" w:rsidP="00F571D9">
      <w:pPr>
        <w:rPr>
          <w:rFonts w:eastAsia="Calibri" w:cs="Arial"/>
          <w:lang w:eastAsia="en-US"/>
        </w:rPr>
      </w:pPr>
      <w:r>
        <w:rPr>
          <w:rFonts w:eastAsia="Calibri" w:cs="Arial"/>
          <w:b/>
          <w:bCs/>
          <w:noProof/>
          <w:lang w:eastAsia="en-US"/>
        </w:rPr>
        <w:lastRenderedPageBreak/>
        <w:drawing>
          <wp:inline distT="0" distB="0" distL="0" distR="0" wp14:anchorId="03D8F273" wp14:editId="5FB0F4CA">
            <wp:extent cx="5132070" cy="3424555"/>
            <wp:effectExtent l="0" t="0" r="0" b="4445"/>
            <wp:docPr id="18255688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sidRPr="00B62BEE">
        <w:rPr>
          <w:rFonts w:eastAsia="Calibri" w:cs="Arial"/>
          <w:b/>
          <w:bCs/>
          <w:lang w:eastAsia="en-US"/>
        </w:rPr>
        <w:t>Bildunterzeile:</w:t>
      </w:r>
      <w:r>
        <w:rPr>
          <w:rFonts w:eastAsia="Calibri" w:cs="Arial"/>
          <w:lang w:eastAsia="en-US"/>
        </w:rPr>
        <w:t xml:space="preserve"> </w:t>
      </w:r>
      <w:r w:rsidR="00BA25FF" w:rsidRPr="00737944">
        <w:rPr>
          <w:rFonts w:eastAsia="Calibri" w:cs="Arial"/>
          <w:lang w:eastAsia="en-US"/>
        </w:rPr>
        <w:t>Karl-</w:t>
      </w:r>
      <w:r w:rsidR="00737944" w:rsidRPr="00737944">
        <w:rPr>
          <w:rFonts w:eastAsia="Calibri" w:cs="Arial"/>
          <w:lang w:eastAsia="en-US"/>
        </w:rPr>
        <w:t>Josef Laumann, Minister für Arbeit, Gesundheit und Soziales des Landes Nordrhein-Westfalen, bei der Zeremonie zur Eröffnung des Health Cube</w:t>
      </w:r>
      <w:r w:rsidRPr="00737944">
        <w:rPr>
          <w:rFonts w:eastAsia="Calibri" w:cs="Arial"/>
          <w:lang w:eastAsia="en-US"/>
        </w:rPr>
        <w:t>. Bild: WILO SE</w:t>
      </w:r>
    </w:p>
    <w:p w14:paraId="529259F9" w14:textId="77777777" w:rsidR="00F571D9" w:rsidRDefault="00F571D9" w:rsidP="00F571D9">
      <w:pPr>
        <w:rPr>
          <w:rFonts w:eastAsia="Calibri" w:cs="Arial"/>
          <w:lang w:eastAsia="en-US"/>
        </w:rPr>
      </w:pPr>
    </w:p>
    <w:p w14:paraId="66C388D8" w14:textId="77777777" w:rsidR="006A50D8" w:rsidRDefault="006A50D8" w:rsidP="00F571D9">
      <w:pPr>
        <w:rPr>
          <w:rFonts w:eastAsia="Calibri" w:cs="Arial"/>
          <w:lang w:eastAsia="en-US"/>
        </w:rPr>
      </w:pPr>
    </w:p>
    <w:p w14:paraId="357B002C" w14:textId="588914AC" w:rsidR="00F571D9" w:rsidRDefault="00F571D9" w:rsidP="00F571D9">
      <w:pPr>
        <w:rPr>
          <w:rFonts w:eastAsia="Calibri" w:cs="Arial"/>
          <w:lang w:eastAsia="en-US"/>
        </w:rPr>
      </w:pPr>
      <w:r>
        <w:rPr>
          <w:rFonts w:eastAsia="Calibri" w:cs="Arial"/>
          <w:noProof/>
          <w:lang w:eastAsia="en-US"/>
        </w:rPr>
        <w:lastRenderedPageBreak/>
        <w:drawing>
          <wp:inline distT="0" distB="0" distL="0" distR="0" wp14:anchorId="4A1FE3C9" wp14:editId="74DE016D">
            <wp:extent cx="2228287" cy="3340359"/>
            <wp:effectExtent l="0" t="0" r="635" b="0"/>
            <wp:docPr id="177348948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42966" cy="3362364"/>
                    </a:xfrm>
                    <a:prstGeom prst="rect">
                      <a:avLst/>
                    </a:prstGeom>
                    <a:noFill/>
                    <a:ln>
                      <a:noFill/>
                    </a:ln>
                  </pic:spPr>
                </pic:pic>
              </a:graphicData>
            </a:graphic>
          </wp:inline>
        </w:drawing>
      </w:r>
    </w:p>
    <w:p w14:paraId="4618A860" w14:textId="17D8A14A" w:rsidR="00F571D9" w:rsidRDefault="00737944" w:rsidP="00F571D9">
      <w:pPr>
        <w:rPr>
          <w:rFonts w:eastAsia="Calibri" w:cs="Arial"/>
          <w:lang w:eastAsia="en-US"/>
        </w:rPr>
      </w:pPr>
      <w:r w:rsidRPr="00737944">
        <w:rPr>
          <w:rFonts w:eastAsia="Calibri" w:cs="Arial"/>
          <w:b/>
          <w:bCs/>
          <w:lang w:eastAsia="en-US"/>
        </w:rPr>
        <w:t>Bildunterzeile:</w:t>
      </w:r>
      <w:r>
        <w:rPr>
          <w:rFonts w:eastAsia="Calibri" w:cs="Arial"/>
          <w:lang w:eastAsia="en-US"/>
        </w:rPr>
        <w:t xml:space="preserve"> Alexander Kalouti, Oberbürgermeister der Stadt Dortmund,</w:t>
      </w:r>
      <w:r w:rsidRPr="00737944">
        <w:rPr>
          <w:rFonts w:eastAsia="Calibri" w:cs="Arial"/>
          <w:lang w:eastAsia="en-US"/>
        </w:rPr>
        <w:t xml:space="preserve"> bei der Zeremonie zur Eröffnung des Health Cube. Bild: WILO SE</w:t>
      </w:r>
    </w:p>
    <w:p w14:paraId="051A211B" w14:textId="77777777" w:rsidR="00737944" w:rsidRDefault="00737944" w:rsidP="00F571D9">
      <w:pPr>
        <w:rPr>
          <w:rFonts w:eastAsia="Calibri" w:cs="Arial"/>
          <w:lang w:eastAsia="en-US"/>
        </w:rPr>
      </w:pPr>
    </w:p>
    <w:p w14:paraId="38641317" w14:textId="77777777" w:rsidR="006A50D8" w:rsidRDefault="006A50D8" w:rsidP="00F571D9">
      <w:pPr>
        <w:rPr>
          <w:rFonts w:eastAsia="Calibri" w:cs="Arial"/>
          <w:lang w:eastAsia="en-US"/>
        </w:rPr>
      </w:pPr>
    </w:p>
    <w:p w14:paraId="2F5AE86D" w14:textId="77777777" w:rsidR="006A50D8" w:rsidRDefault="006A50D8" w:rsidP="00F571D9">
      <w:pPr>
        <w:rPr>
          <w:rFonts w:eastAsia="Calibri" w:cs="Arial"/>
          <w:lang w:eastAsia="en-US"/>
        </w:rPr>
      </w:pPr>
    </w:p>
    <w:p w14:paraId="12B7B27D" w14:textId="77777777" w:rsidR="00F571D9" w:rsidRDefault="00F571D9" w:rsidP="00F571D9">
      <w:pPr>
        <w:rPr>
          <w:rFonts w:eastAsia="Calibri" w:cs="Arial"/>
          <w:lang w:eastAsia="en-US"/>
        </w:rPr>
      </w:pPr>
      <w:r>
        <w:rPr>
          <w:rFonts w:eastAsia="Calibri" w:cs="Arial"/>
          <w:noProof/>
          <w:lang w:eastAsia="en-US"/>
        </w:rPr>
        <w:lastRenderedPageBreak/>
        <w:drawing>
          <wp:inline distT="0" distB="0" distL="0" distR="0" wp14:anchorId="69BFEE8C" wp14:editId="55F6B72C">
            <wp:extent cx="5130800" cy="3423708"/>
            <wp:effectExtent l="0" t="0" r="0" b="5715"/>
            <wp:docPr id="143824331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p>
    <w:p w14:paraId="41BD29AB" w14:textId="414A5641" w:rsidR="00F571D9" w:rsidRDefault="00F571D9" w:rsidP="00F571D9">
      <w:pPr>
        <w:rPr>
          <w:rFonts w:eastAsia="Calibri" w:cs="Arial"/>
          <w:lang w:eastAsia="en-US"/>
        </w:rPr>
      </w:pPr>
      <w:r w:rsidRPr="00737944">
        <w:rPr>
          <w:rFonts w:eastAsia="Calibri" w:cs="Arial"/>
          <w:b/>
          <w:bCs/>
          <w:lang w:eastAsia="en-US"/>
        </w:rPr>
        <w:t>Bildunterzeile:</w:t>
      </w:r>
      <w:r w:rsidR="00737944" w:rsidRPr="00737944">
        <w:rPr>
          <w:rFonts w:eastAsia="Calibri" w:cs="Arial"/>
          <w:color w:val="FF0000"/>
          <w:lang w:eastAsia="en-US"/>
        </w:rPr>
        <w:t xml:space="preserve"> </w:t>
      </w:r>
      <w:r w:rsidR="00737944" w:rsidRPr="00737944">
        <w:rPr>
          <w:rFonts w:eastAsia="Calibri" w:cs="Arial"/>
          <w:lang w:eastAsia="en-US"/>
        </w:rPr>
        <w:t xml:space="preserve">Kareeda </w:t>
      </w:r>
      <w:proofErr w:type="spellStart"/>
      <w:r w:rsidR="00737944" w:rsidRPr="00737944">
        <w:rPr>
          <w:rFonts w:eastAsia="Calibri" w:cs="Arial"/>
          <w:lang w:eastAsia="en-US"/>
        </w:rPr>
        <w:t>Chones</w:t>
      </w:r>
      <w:proofErr w:type="spellEnd"/>
      <w:r w:rsidR="00737944" w:rsidRPr="00737944">
        <w:rPr>
          <w:rFonts w:eastAsia="Calibri" w:cs="Arial"/>
          <w:lang w:eastAsia="en-US"/>
        </w:rPr>
        <w:t xml:space="preserve"> Aguam, Senior </w:t>
      </w:r>
      <w:proofErr w:type="spellStart"/>
      <w:r w:rsidR="00737944" w:rsidRPr="00737944">
        <w:rPr>
          <w:rFonts w:eastAsia="Calibri" w:cs="Arial"/>
          <w:lang w:eastAsia="en-US"/>
        </w:rPr>
        <w:t>Vice</w:t>
      </w:r>
      <w:proofErr w:type="spellEnd"/>
      <w:r w:rsidR="00737944" w:rsidRPr="00737944">
        <w:rPr>
          <w:rFonts w:eastAsia="Calibri" w:cs="Arial"/>
          <w:lang w:eastAsia="en-US"/>
        </w:rPr>
        <w:t xml:space="preserve"> </w:t>
      </w:r>
      <w:proofErr w:type="spellStart"/>
      <w:r w:rsidR="00737944" w:rsidRPr="00737944">
        <w:rPr>
          <w:rFonts w:eastAsia="Calibri" w:cs="Arial"/>
          <w:lang w:eastAsia="en-US"/>
        </w:rPr>
        <w:t>President</w:t>
      </w:r>
      <w:proofErr w:type="spellEnd"/>
      <w:r w:rsidR="00737944" w:rsidRPr="00737944">
        <w:rPr>
          <w:rFonts w:eastAsia="Calibri" w:cs="Arial"/>
          <w:lang w:eastAsia="en-US"/>
        </w:rPr>
        <w:t xml:space="preserve"> Partner </w:t>
      </w:r>
      <w:proofErr w:type="spellStart"/>
      <w:r w:rsidR="00737944" w:rsidRPr="00737944">
        <w:rPr>
          <w:rFonts w:eastAsia="Calibri" w:cs="Arial"/>
          <w:lang w:eastAsia="en-US"/>
        </w:rPr>
        <w:t>Strategy</w:t>
      </w:r>
      <w:proofErr w:type="spellEnd"/>
      <w:r w:rsidR="00737944" w:rsidRPr="00737944">
        <w:rPr>
          <w:rFonts w:eastAsia="Calibri" w:cs="Arial"/>
          <w:lang w:eastAsia="en-US"/>
        </w:rPr>
        <w:t xml:space="preserve"> &amp; Management, Milwaukee Bucks &amp; Fiserv Forum, bei der Zeremonie zur Eröffnung des Health Cube</w:t>
      </w:r>
      <w:r w:rsidRPr="00737944">
        <w:rPr>
          <w:rFonts w:eastAsia="Calibri" w:cs="Arial"/>
          <w:lang w:eastAsia="en-US"/>
        </w:rPr>
        <w:t>. Bild: WILO SE</w:t>
      </w:r>
    </w:p>
    <w:p w14:paraId="2B0F6FBE" w14:textId="77777777" w:rsidR="006A50D8" w:rsidRPr="00737944" w:rsidRDefault="006A50D8" w:rsidP="00F571D9">
      <w:pPr>
        <w:rPr>
          <w:rFonts w:eastAsia="Calibri" w:cs="Arial"/>
          <w:lang w:eastAsia="en-US"/>
        </w:rPr>
      </w:pPr>
    </w:p>
    <w:p w14:paraId="58119500" w14:textId="209BC3EA" w:rsidR="00F571D9" w:rsidRDefault="00F571D9" w:rsidP="00F571D9">
      <w:pPr>
        <w:rPr>
          <w:rFonts w:eastAsia="Calibri" w:cs="Arial"/>
          <w:lang w:eastAsia="en-US"/>
        </w:rPr>
      </w:pPr>
      <w:r>
        <w:rPr>
          <w:rFonts w:eastAsia="Calibri" w:cs="Arial"/>
          <w:noProof/>
          <w:lang w:eastAsia="en-US"/>
        </w:rPr>
        <w:lastRenderedPageBreak/>
        <w:drawing>
          <wp:inline distT="0" distB="0" distL="0" distR="0" wp14:anchorId="39E28994" wp14:editId="0F5C74AA">
            <wp:extent cx="5130800" cy="3423708"/>
            <wp:effectExtent l="0" t="0" r="0" b="5715"/>
            <wp:docPr id="134173262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p>
    <w:p w14:paraId="300F90D9" w14:textId="30F008CD" w:rsidR="00F571D9" w:rsidRDefault="00F571D9" w:rsidP="00F571D9">
      <w:pPr>
        <w:rPr>
          <w:rFonts w:eastAsia="Calibri" w:cs="Arial"/>
          <w:lang w:eastAsia="en-US"/>
        </w:rPr>
      </w:pPr>
      <w:r w:rsidRPr="00B62BEE">
        <w:rPr>
          <w:rFonts w:eastAsia="Calibri" w:cs="Arial"/>
          <w:b/>
          <w:bCs/>
          <w:lang w:eastAsia="en-US"/>
        </w:rPr>
        <w:t>Bildunterzeile:</w:t>
      </w:r>
      <w:r w:rsidR="00737944">
        <w:rPr>
          <w:rFonts w:eastAsia="Calibri" w:cs="Arial"/>
          <w:lang w:eastAsia="en-US"/>
        </w:rPr>
        <w:t xml:space="preserve"> Bei der Zeremonie zur Eröffnung des Health Cube wurde das Projektteam auf der Bühne geehrt. </w:t>
      </w:r>
      <w:r>
        <w:rPr>
          <w:rFonts w:eastAsia="Calibri" w:cs="Arial"/>
          <w:lang w:eastAsia="en-US"/>
        </w:rPr>
        <w:t>Bild: WILO SE</w:t>
      </w:r>
    </w:p>
    <w:p w14:paraId="3E9AD2B6" w14:textId="77777777" w:rsidR="00F571D9" w:rsidRPr="00F571D9" w:rsidRDefault="00F571D9" w:rsidP="00F571D9">
      <w:pPr>
        <w:rPr>
          <w:rFonts w:eastAsia="Calibri" w:cs="Arial"/>
          <w:lang w:eastAsia="en-US"/>
        </w:rPr>
      </w:pPr>
    </w:p>
    <w:p w14:paraId="2F890842" w14:textId="6684E7E9" w:rsidR="00F571D9" w:rsidRDefault="00F571D9" w:rsidP="00F571D9">
      <w:pPr>
        <w:rPr>
          <w:rFonts w:eastAsia="Calibri" w:cs="Arial"/>
          <w:lang w:eastAsia="en-US"/>
        </w:rPr>
      </w:pPr>
      <w:r>
        <w:rPr>
          <w:rFonts w:eastAsia="Calibri" w:cs="Arial"/>
          <w:b/>
          <w:bCs/>
          <w:noProof/>
          <w:lang w:eastAsia="en-US"/>
        </w:rPr>
        <w:lastRenderedPageBreak/>
        <w:drawing>
          <wp:inline distT="0" distB="0" distL="0" distR="0" wp14:anchorId="4DDBFE0A" wp14:editId="549265E9">
            <wp:extent cx="5132070" cy="3424555"/>
            <wp:effectExtent l="0" t="0" r="0" b="4445"/>
            <wp:docPr id="6845854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sidRPr="00B62BEE">
        <w:rPr>
          <w:rFonts w:eastAsia="Calibri" w:cs="Arial"/>
          <w:b/>
          <w:bCs/>
          <w:lang w:eastAsia="en-US"/>
        </w:rPr>
        <w:t>Bildunterzeile:</w:t>
      </w:r>
      <w:r w:rsidR="00737944" w:rsidRPr="00737944">
        <w:rPr>
          <w:rFonts w:eastAsia="Calibri" w:cs="Arial"/>
          <w:bCs/>
          <w:lang w:eastAsia="en-US"/>
        </w:rPr>
        <w:t xml:space="preserve"> </w:t>
      </w:r>
      <w:r w:rsidR="00737944">
        <w:rPr>
          <w:rFonts w:eastAsia="Calibri" w:cs="Arial"/>
          <w:bCs/>
          <w:lang w:eastAsia="en-US"/>
        </w:rPr>
        <w:t>Zahlreiche</w:t>
      </w:r>
      <w:r w:rsidR="00737944" w:rsidRPr="00E00681">
        <w:rPr>
          <w:rFonts w:eastAsia="Calibri" w:cs="Arial"/>
          <w:bCs/>
          <w:lang w:eastAsia="en-US"/>
        </w:rPr>
        <w:t xml:space="preserve"> Mitarbeitende </w:t>
      </w:r>
      <w:r w:rsidR="00737944">
        <w:rPr>
          <w:rFonts w:eastAsia="Calibri" w:cs="Arial"/>
          <w:bCs/>
          <w:lang w:eastAsia="en-US"/>
        </w:rPr>
        <w:t xml:space="preserve">nutzten </w:t>
      </w:r>
      <w:r w:rsidR="00737944" w:rsidRPr="00E00681">
        <w:rPr>
          <w:rFonts w:eastAsia="Calibri" w:cs="Arial"/>
          <w:bCs/>
          <w:lang w:eastAsia="en-US"/>
        </w:rPr>
        <w:t xml:space="preserve">die Gelegenheit, das neue Gebäude </w:t>
      </w:r>
      <w:r w:rsidR="00737944">
        <w:rPr>
          <w:rFonts w:eastAsia="Calibri" w:cs="Arial"/>
          <w:bCs/>
          <w:lang w:eastAsia="en-US"/>
        </w:rPr>
        <w:t>zu besichtigen und sich intensiv über die Angebote des Health Cube zu informieren.</w:t>
      </w:r>
      <w:r w:rsidRPr="00177607">
        <w:rPr>
          <w:rFonts w:eastAsia="Calibri" w:cs="Arial"/>
          <w:color w:val="FF0000"/>
          <w:lang w:eastAsia="en-US"/>
        </w:rPr>
        <w:t xml:space="preserve"> </w:t>
      </w:r>
      <w:r>
        <w:rPr>
          <w:rFonts w:eastAsia="Calibri" w:cs="Arial"/>
          <w:lang w:eastAsia="en-US"/>
        </w:rPr>
        <w:t>Bild: WILO SE</w:t>
      </w:r>
    </w:p>
    <w:p w14:paraId="075F75A2" w14:textId="77777777" w:rsidR="00737944" w:rsidRDefault="00737944" w:rsidP="00F571D9">
      <w:pPr>
        <w:rPr>
          <w:rFonts w:eastAsia="Calibri" w:cs="Arial"/>
          <w:lang w:eastAsia="en-US"/>
        </w:rPr>
      </w:pPr>
    </w:p>
    <w:p w14:paraId="43BBF53C" w14:textId="1FFAF7FE" w:rsidR="00F571D9" w:rsidRDefault="00BA25FF" w:rsidP="00F571D9">
      <w:pPr>
        <w:rPr>
          <w:rFonts w:eastAsia="Calibri" w:cs="Arial"/>
          <w:b/>
          <w:bCs/>
          <w:lang w:eastAsia="en-US"/>
        </w:rPr>
      </w:pPr>
      <w:r>
        <w:rPr>
          <w:rFonts w:eastAsia="Calibri" w:cs="Arial"/>
          <w:b/>
          <w:bCs/>
          <w:noProof/>
          <w:lang w:eastAsia="en-US"/>
        </w:rPr>
        <w:lastRenderedPageBreak/>
        <w:drawing>
          <wp:inline distT="0" distB="0" distL="0" distR="0" wp14:anchorId="40BE4E85" wp14:editId="37FA64C0">
            <wp:extent cx="5132070" cy="3424555"/>
            <wp:effectExtent l="0" t="0" r="0" b="4445"/>
            <wp:docPr id="185691230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p>
    <w:p w14:paraId="370E85DC" w14:textId="7E34C278" w:rsidR="00F571D9" w:rsidRDefault="00F571D9" w:rsidP="00F571D9">
      <w:pPr>
        <w:rPr>
          <w:rFonts w:eastAsia="Calibri" w:cs="Arial"/>
          <w:lang w:eastAsia="en-US"/>
        </w:rPr>
      </w:pPr>
      <w:r w:rsidRPr="00B62BEE">
        <w:rPr>
          <w:rFonts w:eastAsia="Calibri" w:cs="Arial"/>
          <w:b/>
          <w:bCs/>
          <w:lang w:eastAsia="en-US"/>
        </w:rPr>
        <w:t>Bildunterzeile:</w:t>
      </w:r>
      <w:r w:rsidR="00737944" w:rsidRPr="00737944">
        <w:rPr>
          <w:rFonts w:eastAsia="Calibri" w:cs="Arial"/>
          <w:bCs/>
          <w:lang w:eastAsia="en-US"/>
        </w:rPr>
        <w:t xml:space="preserve"> </w:t>
      </w:r>
      <w:r w:rsidR="00737944">
        <w:rPr>
          <w:rFonts w:eastAsia="Calibri" w:cs="Arial"/>
          <w:bCs/>
          <w:lang w:eastAsia="en-US"/>
        </w:rPr>
        <w:t>Zahlreiche</w:t>
      </w:r>
      <w:r w:rsidR="00737944" w:rsidRPr="00E00681">
        <w:rPr>
          <w:rFonts w:eastAsia="Calibri" w:cs="Arial"/>
          <w:bCs/>
          <w:lang w:eastAsia="en-US"/>
        </w:rPr>
        <w:t xml:space="preserve"> Mitarbeitende </w:t>
      </w:r>
      <w:r w:rsidR="00737944">
        <w:rPr>
          <w:rFonts w:eastAsia="Calibri" w:cs="Arial"/>
          <w:bCs/>
          <w:lang w:eastAsia="en-US"/>
        </w:rPr>
        <w:t xml:space="preserve">nutzten </w:t>
      </w:r>
      <w:r w:rsidR="00737944" w:rsidRPr="00E00681">
        <w:rPr>
          <w:rFonts w:eastAsia="Calibri" w:cs="Arial"/>
          <w:bCs/>
          <w:lang w:eastAsia="en-US"/>
        </w:rPr>
        <w:t xml:space="preserve">die Gelegenheit, das neue Gebäude </w:t>
      </w:r>
      <w:r w:rsidR="00737944">
        <w:rPr>
          <w:rFonts w:eastAsia="Calibri" w:cs="Arial"/>
          <w:bCs/>
          <w:lang w:eastAsia="en-US"/>
        </w:rPr>
        <w:t>zu besichtigen und sich intensiv über die Angebote des Health Cube zu informieren.</w:t>
      </w:r>
      <w:r w:rsidR="00737944" w:rsidRPr="00177607">
        <w:rPr>
          <w:rFonts w:eastAsia="Calibri" w:cs="Arial"/>
          <w:color w:val="FF0000"/>
          <w:lang w:eastAsia="en-US"/>
        </w:rPr>
        <w:t xml:space="preserve"> </w:t>
      </w:r>
      <w:r>
        <w:rPr>
          <w:rFonts w:eastAsia="Calibri" w:cs="Arial"/>
          <w:lang w:eastAsia="en-US"/>
        </w:rPr>
        <w:t>Bild: WILO SE</w:t>
      </w:r>
    </w:p>
    <w:p w14:paraId="3499EA69" w14:textId="77777777" w:rsidR="00BA25FF" w:rsidRDefault="00BA25FF" w:rsidP="00F571D9">
      <w:pPr>
        <w:rPr>
          <w:rFonts w:eastAsia="Calibri" w:cs="Arial"/>
          <w:b/>
          <w:bCs/>
          <w:lang w:eastAsia="en-US"/>
        </w:rPr>
      </w:pPr>
    </w:p>
    <w:p w14:paraId="43321BC1" w14:textId="5D332720" w:rsidR="00F571D9" w:rsidRDefault="00BA25FF" w:rsidP="00F571D9">
      <w:pPr>
        <w:rPr>
          <w:rFonts w:eastAsia="Calibri" w:cs="Arial"/>
          <w:lang w:eastAsia="en-US"/>
        </w:rPr>
      </w:pPr>
      <w:r>
        <w:rPr>
          <w:rFonts w:eastAsia="Calibri" w:cs="Arial"/>
          <w:b/>
          <w:bCs/>
          <w:noProof/>
          <w:lang w:eastAsia="en-US"/>
        </w:rPr>
        <w:lastRenderedPageBreak/>
        <w:drawing>
          <wp:inline distT="0" distB="0" distL="0" distR="0" wp14:anchorId="740C4F4E" wp14:editId="66788104">
            <wp:extent cx="5132070" cy="3424555"/>
            <wp:effectExtent l="0" t="0" r="0" b="4445"/>
            <wp:docPr id="47844565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32070" cy="3424555"/>
                    </a:xfrm>
                    <a:prstGeom prst="rect">
                      <a:avLst/>
                    </a:prstGeom>
                    <a:noFill/>
                    <a:ln>
                      <a:noFill/>
                    </a:ln>
                  </pic:spPr>
                </pic:pic>
              </a:graphicData>
            </a:graphic>
          </wp:inline>
        </w:drawing>
      </w:r>
      <w:r w:rsidR="00F571D9" w:rsidRPr="00B62BEE">
        <w:rPr>
          <w:rFonts w:eastAsia="Calibri" w:cs="Arial"/>
          <w:b/>
          <w:bCs/>
          <w:lang w:eastAsia="en-US"/>
        </w:rPr>
        <w:t>Bildunterzeile:</w:t>
      </w:r>
      <w:r w:rsidR="00737944">
        <w:rPr>
          <w:rFonts w:eastAsia="Calibri" w:cs="Arial"/>
          <w:color w:val="FF0000"/>
          <w:lang w:eastAsia="en-US"/>
        </w:rPr>
        <w:t xml:space="preserve"> </w:t>
      </w:r>
      <w:r w:rsidR="00737944">
        <w:rPr>
          <w:rFonts w:eastAsia="Calibri" w:cs="Arial"/>
          <w:bCs/>
          <w:lang w:eastAsia="en-US"/>
        </w:rPr>
        <w:t>Zahlreiche</w:t>
      </w:r>
      <w:r w:rsidR="00737944" w:rsidRPr="00E00681">
        <w:rPr>
          <w:rFonts w:eastAsia="Calibri" w:cs="Arial"/>
          <w:bCs/>
          <w:lang w:eastAsia="en-US"/>
        </w:rPr>
        <w:t xml:space="preserve"> Mitarbeitende </w:t>
      </w:r>
      <w:r w:rsidR="00737944">
        <w:rPr>
          <w:rFonts w:eastAsia="Calibri" w:cs="Arial"/>
          <w:bCs/>
          <w:lang w:eastAsia="en-US"/>
        </w:rPr>
        <w:t xml:space="preserve">nutzten </w:t>
      </w:r>
      <w:r w:rsidR="00737944" w:rsidRPr="00E00681">
        <w:rPr>
          <w:rFonts w:eastAsia="Calibri" w:cs="Arial"/>
          <w:bCs/>
          <w:lang w:eastAsia="en-US"/>
        </w:rPr>
        <w:t xml:space="preserve">die Gelegenheit, das neue Gebäude </w:t>
      </w:r>
      <w:r w:rsidR="00737944">
        <w:rPr>
          <w:rFonts w:eastAsia="Calibri" w:cs="Arial"/>
          <w:bCs/>
          <w:lang w:eastAsia="en-US"/>
        </w:rPr>
        <w:t>zu besichtigen, sich intensiv über die Angebote des Health Cube zu informieren – und an sportlichen Mitmachaktionen teilzunehmen.</w:t>
      </w:r>
      <w:r w:rsidR="00F571D9" w:rsidRPr="00177607">
        <w:rPr>
          <w:rFonts w:eastAsia="Calibri" w:cs="Arial"/>
          <w:color w:val="FF0000"/>
          <w:lang w:eastAsia="en-US"/>
        </w:rPr>
        <w:t xml:space="preserve"> </w:t>
      </w:r>
      <w:r w:rsidR="00F571D9">
        <w:rPr>
          <w:rFonts w:eastAsia="Calibri" w:cs="Arial"/>
          <w:lang w:eastAsia="en-US"/>
        </w:rPr>
        <w:t>Bild: WILO SE</w:t>
      </w:r>
    </w:p>
    <w:p w14:paraId="745FA090" w14:textId="52DF96C7" w:rsidR="00F571D9" w:rsidRDefault="00BA25FF" w:rsidP="00F571D9">
      <w:pPr>
        <w:rPr>
          <w:rFonts w:eastAsia="Calibri" w:cs="Arial"/>
          <w:lang w:eastAsia="en-US"/>
        </w:rPr>
      </w:pPr>
      <w:r>
        <w:rPr>
          <w:rFonts w:eastAsia="Calibri" w:cs="Arial"/>
          <w:b/>
          <w:bCs/>
          <w:noProof/>
          <w:lang w:eastAsia="en-US"/>
        </w:rPr>
        <w:lastRenderedPageBreak/>
        <w:drawing>
          <wp:inline distT="0" distB="0" distL="0" distR="0" wp14:anchorId="3AB7C532" wp14:editId="1B7B5BAB">
            <wp:extent cx="5132070" cy="3415030"/>
            <wp:effectExtent l="0" t="0" r="0" b="0"/>
            <wp:docPr id="817857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32070" cy="3415030"/>
                    </a:xfrm>
                    <a:prstGeom prst="rect">
                      <a:avLst/>
                    </a:prstGeom>
                    <a:noFill/>
                    <a:ln>
                      <a:noFill/>
                    </a:ln>
                  </pic:spPr>
                </pic:pic>
              </a:graphicData>
            </a:graphic>
          </wp:inline>
        </w:drawing>
      </w:r>
      <w:r w:rsidR="00F571D9" w:rsidRPr="00B62BEE">
        <w:rPr>
          <w:rFonts w:eastAsia="Calibri" w:cs="Arial"/>
          <w:b/>
          <w:bCs/>
          <w:lang w:eastAsia="en-US"/>
        </w:rPr>
        <w:t>Bildunterzeile:</w:t>
      </w:r>
      <w:r w:rsidR="00737944">
        <w:rPr>
          <w:rFonts w:eastAsia="Calibri" w:cs="Arial"/>
          <w:b/>
          <w:bCs/>
          <w:lang w:eastAsia="en-US"/>
        </w:rPr>
        <w:t xml:space="preserve"> </w:t>
      </w:r>
      <w:r w:rsidR="00737944">
        <w:rPr>
          <w:rFonts w:eastAsia="Calibri" w:cs="Arial"/>
          <w:bCs/>
          <w:lang w:eastAsia="en-US"/>
        </w:rPr>
        <w:t>Zahlreiche</w:t>
      </w:r>
      <w:r w:rsidR="00737944" w:rsidRPr="00E00681">
        <w:rPr>
          <w:rFonts w:eastAsia="Calibri" w:cs="Arial"/>
          <w:bCs/>
          <w:lang w:eastAsia="en-US"/>
        </w:rPr>
        <w:t xml:space="preserve"> Mitarbeitende </w:t>
      </w:r>
      <w:r w:rsidR="00737944">
        <w:rPr>
          <w:rFonts w:eastAsia="Calibri" w:cs="Arial"/>
          <w:bCs/>
          <w:lang w:eastAsia="en-US"/>
        </w:rPr>
        <w:t xml:space="preserve">nutzten </w:t>
      </w:r>
      <w:r w:rsidR="00737944" w:rsidRPr="00E00681">
        <w:rPr>
          <w:rFonts w:eastAsia="Calibri" w:cs="Arial"/>
          <w:bCs/>
          <w:lang w:eastAsia="en-US"/>
        </w:rPr>
        <w:t xml:space="preserve">die Gelegenheit, das neue Gebäude </w:t>
      </w:r>
      <w:r w:rsidR="00737944">
        <w:rPr>
          <w:rFonts w:eastAsia="Calibri" w:cs="Arial"/>
          <w:bCs/>
          <w:lang w:eastAsia="en-US"/>
        </w:rPr>
        <w:t>zu besichtigen, sich intensiv über die Angebote des Health Cube zu informieren – und an sportlichen Mitmachaktionen teilzunehmen.</w:t>
      </w:r>
      <w:r w:rsidR="00737944" w:rsidRPr="00177607">
        <w:rPr>
          <w:rFonts w:eastAsia="Calibri" w:cs="Arial"/>
          <w:color w:val="FF0000"/>
          <w:lang w:eastAsia="en-US"/>
        </w:rPr>
        <w:t xml:space="preserve"> </w:t>
      </w:r>
      <w:r w:rsidR="00737944">
        <w:rPr>
          <w:rFonts w:eastAsia="Calibri" w:cs="Arial"/>
          <w:lang w:eastAsia="en-US"/>
        </w:rPr>
        <w:t>Bild: WILO SE</w:t>
      </w:r>
      <w:r w:rsidR="00F571D9" w:rsidRPr="00177607">
        <w:rPr>
          <w:rFonts w:eastAsia="Calibri" w:cs="Arial"/>
          <w:color w:val="FF0000"/>
          <w:lang w:eastAsia="en-US"/>
        </w:rPr>
        <w:t xml:space="preserve"> </w:t>
      </w:r>
    </w:p>
    <w:p w14:paraId="15D62EE9" w14:textId="77777777" w:rsidR="00BA25FF" w:rsidRDefault="00BA25FF" w:rsidP="00F571D9">
      <w:pPr>
        <w:rPr>
          <w:rFonts w:eastAsia="Calibri" w:cs="Arial"/>
          <w:lang w:eastAsia="en-US"/>
        </w:rPr>
      </w:pPr>
    </w:p>
    <w:p w14:paraId="139FB245" w14:textId="06777000" w:rsidR="00F571D9" w:rsidRDefault="00BA25FF" w:rsidP="00F571D9">
      <w:pPr>
        <w:rPr>
          <w:rFonts w:eastAsia="Calibri" w:cs="Arial"/>
          <w:lang w:eastAsia="en-US"/>
        </w:rPr>
      </w:pPr>
      <w:r>
        <w:rPr>
          <w:rFonts w:eastAsia="Calibri" w:cs="Arial"/>
          <w:b/>
          <w:bCs/>
          <w:noProof/>
          <w:lang w:eastAsia="en-US"/>
        </w:rPr>
        <w:lastRenderedPageBreak/>
        <w:drawing>
          <wp:inline distT="0" distB="0" distL="0" distR="0" wp14:anchorId="3519456B" wp14:editId="1B8199D1">
            <wp:extent cx="5130800" cy="3423708"/>
            <wp:effectExtent l="0" t="0" r="0" b="5715"/>
            <wp:docPr id="3378759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30800" cy="3423708"/>
                    </a:xfrm>
                    <a:prstGeom prst="rect">
                      <a:avLst/>
                    </a:prstGeom>
                    <a:noFill/>
                    <a:ln>
                      <a:noFill/>
                    </a:ln>
                  </pic:spPr>
                </pic:pic>
              </a:graphicData>
            </a:graphic>
          </wp:inline>
        </w:drawing>
      </w:r>
      <w:r w:rsidR="00F571D9" w:rsidRPr="00B62BEE">
        <w:rPr>
          <w:rFonts w:eastAsia="Calibri" w:cs="Arial"/>
          <w:b/>
          <w:bCs/>
          <w:lang w:eastAsia="en-US"/>
        </w:rPr>
        <w:t>Bildunterzeile:</w:t>
      </w:r>
      <w:r w:rsidR="00737944">
        <w:rPr>
          <w:rFonts w:eastAsia="Calibri" w:cs="Arial"/>
          <w:color w:val="FF0000"/>
          <w:lang w:eastAsia="en-US"/>
        </w:rPr>
        <w:t xml:space="preserve"> </w:t>
      </w:r>
      <w:r w:rsidR="00737944">
        <w:rPr>
          <w:rFonts w:eastAsia="Calibri" w:cs="Arial"/>
          <w:bCs/>
          <w:lang w:eastAsia="en-US"/>
        </w:rPr>
        <w:t>Zahlreiche</w:t>
      </w:r>
      <w:r w:rsidR="00737944" w:rsidRPr="00E00681">
        <w:rPr>
          <w:rFonts w:eastAsia="Calibri" w:cs="Arial"/>
          <w:bCs/>
          <w:lang w:eastAsia="en-US"/>
        </w:rPr>
        <w:t xml:space="preserve"> Mitarbeitende </w:t>
      </w:r>
      <w:r w:rsidR="00737944">
        <w:rPr>
          <w:rFonts w:eastAsia="Calibri" w:cs="Arial"/>
          <w:bCs/>
          <w:lang w:eastAsia="en-US"/>
        </w:rPr>
        <w:t xml:space="preserve">nutzten </w:t>
      </w:r>
      <w:r w:rsidR="00737944" w:rsidRPr="00E00681">
        <w:rPr>
          <w:rFonts w:eastAsia="Calibri" w:cs="Arial"/>
          <w:bCs/>
          <w:lang w:eastAsia="en-US"/>
        </w:rPr>
        <w:t xml:space="preserve">die Gelegenheit, das neue Gebäude </w:t>
      </w:r>
      <w:r w:rsidR="00737944">
        <w:rPr>
          <w:rFonts w:eastAsia="Calibri" w:cs="Arial"/>
          <w:bCs/>
          <w:lang w:eastAsia="en-US"/>
        </w:rPr>
        <w:t>zu besichtigen, sich intensiv über die Angebote des Health Cube zu informieren – und an sportlichen Mitmachaktionen teilzunehmen.</w:t>
      </w:r>
      <w:r w:rsidR="00737944" w:rsidRPr="00177607">
        <w:rPr>
          <w:rFonts w:eastAsia="Calibri" w:cs="Arial"/>
          <w:color w:val="FF0000"/>
          <w:lang w:eastAsia="en-US"/>
        </w:rPr>
        <w:t xml:space="preserve"> </w:t>
      </w:r>
      <w:r w:rsidR="00737944">
        <w:rPr>
          <w:rFonts w:eastAsia="Calibri" w:cs="Arial"/>
          <w:lang w:eastAsia="en-US"/>
        </w:rPr>
        <w:t>Bild: WILO SE</w:t>
      </w:r>
    </w:p>
    <w:p w14:paraId="23158D60" w14:textId="77777777" w:rsidR="00737944" w:rsidRDefault="00737944" w:rsidP="00F571D9">
      <w:pPr>
        <w:rPr>
          <w:rFonts w:eastAsia="Calibri" w:cs="Arial"/>
          <w:lang w:eastAsia="en-US"/>
        </w:rPr>
      </w:pPr>
    </w:p>
    <w:p w14:paraId="0D3E6B5A" w14:textId="33BCDEF4" w:rsidR="0025436B" w:rsidRPr="00177607" w:rsidRDefault="0025436B" w:rsidP="00177607">
      <w:pPr>
        <w:rPr>
          <w:rFonts w:eastAsia="Calibri" w:cs="Arial"/>
          <w:color w:val="FF0000"/>
          <w:lang w:eastAsia="en-US"/>
        </w:rPr>
      </w:pPr>
      <w:r>
        <w:rPr>
          <w:noProof/>
        </w:rPr>
        <w:lastRenderedPageBreak/>
        <w:drawing>
          <wp:inline distT="0" distB="0" distL="0" distR="0" wp14:anchorId="7516FBAE" wp14:editId="235D33B4">
            <wp:extent cx="5130800" cy="3422650"/>
            <wp:effectExtent l="0" t="0" r="0" b="6350"/>
            <wp:docPr id="11952438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30800" cy="3422650"/>
                    </a:xfrm>
                    <a:prstGeom prst="rect">
                      <a:avLst/>
                    </a:prstGeom>
                    <a:noFill/>
                    <a:ln>
                      <a:noFill/>
                    </a:ln>
                  </pic:spPr>
                </pic:pic>
              </a:graphicData>
            </a:graphic>
          </wp:inline>
        </w:drawing>
      </w:r>
    </w:p>
    <w:p w14:paraId="32DD823A" w14:textId="21CEB52F" w:rsidR="00177607" w:rsidRDefault="00177607" w:rsidP="001A14DF">
      <w:pPr>
        <w:rPr>
          <w:rFonts w:eastAsia="Calibri" w:cs="Arial"/>
          <w:lang w:eastAsia="en-US"/>
        </w:rPr>
      </w:pPr>
      <w:r w:rsidRPr="00B62BEE">
        <w:rPr>
          <w:rFonts w:eastAsia="Calibri" w:cs="Arial"/>
          <w:b/>
          <w:bCs/>
          <w:lang w:eastAsia="en-US"/>
        </w:rPr>
        <w:t>Bildunterzeile:</w:t>
      </w:r>
      <w:r>
        <w:rPr>
          <w:rFonts w:eastAsia="Calibri" w:cs="Arial"/>
          <w:lang w:eastAsia="en-US"/>
        </w:rPr>
        <w:t xml:space="preserve"> </w:t>
      </w:r>
      <w:r w:rsidR="0025436B" w:rsidRPr="0025436B">
        <w:rPr>
          <w:rFonts w:eastAsia="Calibri" w:cs="Arial"/>
          <w:lang w:eastAsia="en-US"/>
        </w:rPr>
        <w:t>Vom Health Cube profitieren Wilo-Mitarbeitende</w:t>
      </w:r>
      <w:r w:rsidR="00457DC9">
        <w:rPr>
          <w:rFonts w:eastAsia="Calibri" w:cs="Arial"/>
          <w:lang w:eastAsia="en-US"/>
        </w:rPr>
        <w:t xml:space="preserve"> – in Dortmund und</w:t>
      </w:r>
      <w:r w:rsidR="0025436B" w:rsidRPr="0025436B">
        <w:rPr>
          <w:rFonts w:eastAsia="Calibri" w:cs="Arial"/>
          <w:lang w:eastAsia="en-US"/>
        </w:rPr>
        <w:t xml:space="preserve"> weltweit </w:t>
      </w:r>
      <w:r w:rsidR="00457DC9">
        <w:rPr>
          <w:rFonts w:eastAsia="Calibri" w:cs="Arial"/>
          <w:lang w:eastAsia="en-US"/>
        </w:rPr>
        <w:t>–</w:t>
      </w:r>
      <w:r w:rsidR="005E0D87">
        <w:rPr>
          <w:rFonts w:eastAsia="Calibri" w:cs="Arial"/>
          <w:lang w:eastAsia="en-US"/>
        </w:rPr>
        <w:t xml:space="preserve"> </w:t>
      </w:r>
      <w:r w:rsidR="0025436B" w:rsidRPr="0025436B">
        <w:rPr>
          <w:rFonts w:eastAsia="Calibri" w:cs="Arial"/>
          <w:lang w:eastAsia="en-US"/>
        </w:rPr>
        <w:t>sowie die gesamte Region</w:t>
      </w:r>
      <w:r w:rsidRPr="0025436B">
        <w:rPr>
          <w:rFonts w:eastAsia="Calibri" w:cs="Arial"/>
          <w:lang w:eastAsia="en-US"/>
        </w:rPr>
        <w:t>. Bild: WILO SE</w:t>
      </w:r>
    </w:p>
    <w:p w14:paraId="413F8B41" w14:textId="77777777" w:rsidR="0025436B" w:rsidRDefault="0025436B" w:rsidP="001A14DF">
      <w:pPr>
        <w:rPr>
          <w:rFonts w:eastAsia="Calibri" w:cs="Arial"/>
          <w:lang w:eastAsia="en-US"/>
        </w:rPr>
      </w:pPr>
    </w:p>
    <w:p w14:paraId="1066BD49" w14:textId="5078431B" w:rsidR="006A50D8" w:rsidRPr="006A50D8" w:rsidRDefault="005E0D87" w:rsidP="006A50D8">
      <w:pPr>
        <w:rPr>
          <w:rFonts w:eastAsia="Calibri" w:cs="Arial"/>
          <w:i/>
          <w:iCs/>
          <w:lang w:eastAsia="en-US"/>
        </w:rPr>
      </w:pPr>
      <w:r w:rsidRPr="005E0D87">
        <w:rPr>
          <w:rFonts w:eastAsia="Calibri" w:cs="Arial"/>
          <w:b/>
          <w:bCs/>
          <w:i/>
          <w:iCs/>
          <w:lang w:eastAsia="en-US"/>
        </w:rPr>
        <w:t>Redaktioneller Hinweis:</w:t>
      </w:r>
      <w:r w:rsidRPr="005E0D87">
        <w:rPr>
          <w:rFonts w:eastAsia="Calibri" w:cs="Arial"/>
          <w:i/>
          <w:iCs/>
          <w:lang w:eastAsia="en-US"/>
        </w:rPr>
        <w:t xml:space="preserve"> Gerne stellen wir auf Nachfrage Videorohmaterial von der Veranstaltung für Ihre Bewegtbildberichterstattung bereit.</w:t>
      </w:r>
      <w:r w:rsidR="006A50D8">
        <w:rPr>
          <w:b/>
          <w:bCs/>
        </w:rPr>
        <w:br w:type="page"/>
      </w:r>
    </w:p>
    <w:p w14:paraId="7474764C" w14:textId="48EB92AC" w:rsidR="005D0021" w:rsidRPr="00F77DD2" w:rsidRDefault="00B22B54" w:rsidP="005D0021">
      <w:pPr>
        <w:jc w:val="left"/>
        <w:rPr>
          <w:b/>
        </w:rPr>
      </w:pPr>
      <w:r w:rsidRPr="00F77DD2">
        <w:rPr>
          <w:b/>
          <w:bCs/>
        </w:rPr>
        <w:lastRenderedPageBreak/>
        <w:t>Pressekontakt</w:t>
      </w:r>
      <w:r w:rsidR="005D0021" w:rsidRPr="00F77DD2">
        <w:rPr>
          <w:b/>
          <w:bCs/>
        </w:rPr>
        <w:t>:</w:t>
      </w:r>
    </w:p>
    <w:tbl>
      <w:tblPr>
        <w:tblW w:w="7938" w:type="dxa"/>
        <w:tblLook w:val="04A0" w:firstRow="1" w:lastRow="0" w:firstColumn="1" w:lastColumn="0" w:noHBand="0" w:noVBand="1"/>
      </w:tblPr>
      <w:tblGrid>
        <w:gridCol w:w="3969"/>
        <w:gridCol w:w="3969"/>
      </w:tblGrid>
      <w:tr w:rsidR="002D57F3" w:rsidRPr="008147D9" w14:paraId="1977A54A" w14:textId="77777777" w:rsidTr="002D57F3">
        <w:tc>
          <w:tcPr>
            <w:tcW w:w="3969" w:type="dxa"/>
            <w:tcMar>
              <w:left w:w="0" w:type="dxa"/>
              <w:right w:w="0" w:type="dxa"/>
            </w:tcMar>
          </w:tcPr>
          <w:p w14:paraId="32EB4329" w14:textId="77777777" w:rsidR="00B62BEE" w:rsidRPr="00E00681" w:rsidRDefault="00B62BEE" w:rsidP="00B62BEE">
            <w:pPr>
              <w:jc w:val="left"/>
              <w:rPr>
                <w:lang w:val="en-US"/>
              </w:rPr>
            </w:pPr>
            <w:r w:rsidRPr="00E00681">
              <w:rPr>
                <w:lang w:val="en-US"/>
              </w:rPr>
              <w:t>Silas Schefers</w:t>
            </w:r>
          </w:p>
          <w:p w14:paraId="067C57FC" w14:textId="77777777" w:rsidR="00105645" w:rsidRPr="00E00681" w:rsidRDefault="00954404" w:rsidP="00B62BEE">
            <w:pPr>
              <w:jc w:val="left"/>
              <w:rPr>
                <w:lang w:val="en-US"/>
              </w:rPr>
            </w:pPr>
            <w:r w:rsidRPr="00E00681">
              <w:rPr>
                <w:lang w:val="en-US"/>
              </w:rPr>
              <w:t xml:space="preserve">Wilo </w:t>
            </w:r>
            <w:r w:rsidR="00105645" w:rsidRPr="00E00681">
              <w:rPr>
                <w:lang w:val="en-US"/>
              </w:rPr>
              <w:t>Gr</w:t>
            </w:r>
            <w:r w:rsidR="003004EE" w:rsidRPr="00E00681">
              <w:rPr>
                <w:lang w:val="en-US"/>
              </w:rPr>
              <w:t>oup</w:t>
            </w:r>
          </w:p>
          <w:p w14:paraId="6B481B16" w14:textId="77777777" w:rsidR="00B62BEE" w:rsidRPr="00E00681" w:rsidRDefault="00B62BEE" w:rsidP="00B62BEE">
            <w:pPr>
              <w:jc w:val="left"/>
              <w:rPr>
                <w:lang w:val="en-US"/>
              </w:rPr>
            </w:pPr>
            <w:r w:rsidRPr="00E00681">
              <w:rPr>
                <w:lang w:val="en-US"/>
              </w:rPr>
              <w:t>T: +49 231 4102 7160</w:t>
            </w:r>
          </w:p>
          <w:p w14:paraId="48441234" w14:textId="77777777" w:rsidR="00B62BEE" w:rsidRPr="00E00681" w:rsidRDefault="00B62BEE" w:rsidP="00B62BEE">
            <w:pPr>
              <w:rPr>
                <w:rFonts w:cs="Calibri"/>
                <w:lang w:val="en-US"/>
              </w:rPr>
            </w:pPr>
            <w:r w:rsidRPr="00E00681">
              <w:rPr>
                <w:lang w:val="en-US"/>
              </w:rPr>
              <w:t>M: +49 173 895 91 87</w:t>
            </w:r>
          </w:p>
          <w:p w14:paraId="767B2E6D" w14:textId="77777777" w:rsidR="002D57F3" w:rsidRPr="00E00681" w:rsidRDefault="00105645" w:rsidP="00B62BEE">
            <w:pPr>
              <w:jc w:val="left"/>
              <w:rPr>
                <w:rFonts w:ascii="Arial" w:hAnsi="Arial" w:cs="Times New Roman"/>
                <w:sz w:val="2"/>
                <w:szCs w:val="2"/>
                <w:lang w:val="en-US"/>
              </w:rPr>
            </w:pPr>
            <w:hyperlink r:id="rId22" w:history="1">
              <w:r w:rsidRPr="00E00681">
                <w:rPr>
                  <w:rStyle w:val="Hyperlink"/>
                  <w:lang w:val="en-US"/>
                </w:rPr>
                <w:t>silas.schefers@wilo.com</w:t>
              </w:r>
            </w:hyperlink>
            <w:r w:rsidRPr="00E00681">
              <w:rPr>
                <w:lang w:val="en-US"/>
              </w:rPr>
              <w:t xml:space="preserve"> </w:t>
            </w:r>
          </w:p>
        </w:tc>
        <w:tc>
          <w:tcPr>
            <w:tcW w:w="3969" w:type="dxa"/>
          </w:tcPr>
          <w:p w14:paraId="6EB10E1F" w14:textId="77777777" w:rsidR="002D57F3" w:rsidRPr="00E00681" w:rsidRDefault="002D57F3" w:rsidP="00B62BEE">
            <w:pPr>
              <w:jc w:val="left"/>
              <w:rPr>
                <w:lang w:val="en-US"/>
              </w:rPr>
            </w:pPr>
          </w:p>
        </w:tc>
      </w:tr>
    </w:tbl>
    <w:p w14:paraId="1E0CBC43" w14:textId="77777777" w:rsidR="005D0021" w:rsidRPr="00E00681" w:rsidRDefault="005D0021" w:rsidP="005D0021">
      <w:pPr>
        <w:ind w:right="-144"/>
        <w:jc w:val="left"/>
        <w:rPr>
          <w:lang w:val="en-US"/>
        </w:rPr>
      </w:pPr>
    </w:p>
    <w:p w14:paraId="699F088A" w14:textId="77777777" w:rsidR="00B22B54" w:rsidRPr="00F80A37" w:rsidRDefault="00B22B54" w:rsidP="00B22B54">
      <w:pPr>
        <w:jc w:val="left"/>
        <w:rPr>
          <w:rFonts w:asciiTheme="majorHAnsi" w:hAnsiTheme="majorHAnsi"/>
          <w:b/>
          <w:sz w:val="14"/>
          <w:szCs w:val="14"/>
        </w:rPr>
      </w:pPr>
      <w:r w:rsidRPr="00F80A37">
        <w:rPr>
          <w:rFonts w:asciiTheme="majorHAnsi" w:hAnsiTheme="majorHAnsi"/>
          <w:b/>
          <w:sz w:val="14"/>
          <w:szCs w:val="14"/>
        </w:rPr>
        <w:t>Über Wilo:</w:t>
      </w:r>
    </w:p>
    <w:p w14:paraId="15178ACD" w14:textId="77777777" w:rsidR="00B22B54" w:rsidRPr="00F80A37" w:rsidRDefault="003004EE" w:rsidP="003004EE">
      <w:pPr>
        <w:autoSpaceDE w:val="0"/>
        <w:autoSpaceDN w:val="0"/>
        <w:adjustRightInd w:val="0"/>
        <w:jc w:val="left"/>
        <w:rPr>
          <w:rFonts w:asciiTheme="minorHAnsi" w:eastAsiaTheme="minorHAnsi" w:hAnsiTheme="minorHAnsi" w:cs="WILOPlusFM"/>
          <w:color w:val="1A1A18"/>
          <w:sz w:val="14"/>
          <w:szCs w:val="14"/>
        </w:rPr>
      </w:pPr>
      <w:r w:rsidRPr="003004EE">
        <w:rPr>
          <w:rFonts w:asciiTheme="minorHAnsi" w:eastAsiaTheme="minorHAnsi" w:hAnsiTheme="minorHAnsi" w:cs="WILOPlusFM"/>
          <w:color w:val="1A1A18"/>
          <w:sz w:val="14"/>
          <w:szCs w:val="14"/>
        </w:rPr>
        <w:t xml:space="preserve">Wilo ist ein Pionier für nachhaltige und intelligente Premium-Wassertechnologie zur Bewältigung globaler Herausforderungen – mit Impact für alle. Der Taktgeber unseres Handelns ist die übergeordnete Wilo-Nachhaltigkeitsstrategie und ihre zentralen Wirkbereiche Creating, Caring, Connecting. Über 9.000 Mitarbeitende weltweit arbeiten jeden Tag an Innovationen mit einem klaren Ziel: die Lebensqualität der Menschen zu verbessern. In der Gebäudetechnik, der Wasserwirtschaft und der Industrie bewegen, behandeln und steuern wir die wichtigste Ressource unseres Planeten. Seit mehr als 150 Jahren denken wir voraus – und gestalten heute als Vorreiter unserer Branche das Digitale &amp; KI-Zeitalter. </w:t>
      </w:r>
      <w:r>
        <w:rPr>
          <w:rFonts w:asciiTheme="minorHAnsi" w:eastAsiaTheme="minorHAnsi" w:hAnsiTheme="minorHAnsi" w:cs="WILOPlusFM"/>
          <w:color w:val="1A1A18"/>
          <w:sz w:val="14"/>
          <w:szCs w:val="14"/>
        </w:rPr>
        <w:t>W</w:t>
      </w:r>
      <w:r w:rsidRPr="003004EE">
        <w:rPr>
          <w:rFonts w:asciiTheme="minorHAnsi" w:eastAsiaTheme="minorHAnsi" w:hAnsiTheme="minorHAnsi" w:cs="WILOPlusFM"/>
          <w:color w:val="1A1A18"/>
          <w:sz w:val="14"/>
          <w:szCs w:val="14"/>
        </w:rPr>
        <w:t xml:space="preserve">ir nennen das: </w:t>
      </w:r>
      <w:proofErr w:type="spellStart"/>
      <w:r w:rsidRPr="003004EE">
        <w:rPr>
          <w:rFonts w:asciiTheme="minorHAnsi" w:eastAsiaTheme="minorHAnsi" w:hAnsiTheme="minorHAnsi" w:cs="WILOPlusFM"/>
          <w:color w:val="1A1A18"/>
          <w:sz w:val="14"/>
          <w:szCs w:val="14"/>
        </w:rPr>
        <w:t>Pioneering</w:t>
      </w:r>
      <w:proofErr w:type="spellEnd"/>
      <w:r w:rsidRPr="003004EE">
        <w:rPr>
          <w:rFonts w:asciiTheme="minorHAnsi" w:eastAsiaTheme="minorHAnsi" w:hAnsiTheme="minorHAnsi" w:cs="WILOPlusFM"/>
          <w:color w:val="1A1A18"/>
          <w:sz w:val="14"/>
          <w:szCs w:val="14"/>
        </w:rPr>
        <w:t xml:space="preserve"> </w:t>
      </w:r>
      <w:proofErr w:type="spellStart"/>
      <w:r w:rsidRPr="003004EE">
        <w:rPr>
          <w:rFonts w:asciiTheme="minorHAnsi" w:eastAsiaTheme="minorHAnsi" w:hAnsiTheme="minorHAnsi" w:cs="WILOPlusFM"/>
          <w:color w:val="1A1A18"/>
          <w:sz w:val="14"/>
          <w:szCs w:val="14"/>
        </w:rPr>
        <w:t>for</w:t>
      </w:r>
      <w:proofErr w:type="spellEnd"/>
      <w:r w:rsidRPr="003004EE">
        <w:rPr>
          <w:rFonts w:asciiTheme="minorHAnsi" w:eastAsiaTheme="minorHAnsi" w:hAnsiTheme="minorHAnsi" w:cs="WILOPlusFM"/>
          <w:color w:val="1A1A18"/>
          <w:sz w:val="14"/>
          <w:szCs w:val="14"/>
        </w:rPr>
        <w:t xml:space="preserve"> </w:t>
      </w:r>
      <w:proofErr w:type="spellStart"/>
      <w:r w:rsidRPr="003004EE">
        <w:rPr>
          <w:rFonts w:asciiTheme="minorHAnsi" w:eastAsiaTheme="minorHAnsi" w:hAnsiTheme="minorHAnsi" w:cs="WILOPlusFM"/>
          <w:color w:val="1A1A18"/>
          <w:sz w:val="14"/>
          <w:szCs w:val="14"/>
        </w:rPr>
        <w:t>You</w:t>
      </w:r>
      <w:proofErr w:type="spellEnd"/>
      <w:r w:rsidRPr="003004EE">
        <w:rPr>
          <w:rFonts w:asciiTheme="minorHAnsi" w:eastAsiaTheme="minorHAnsi" w:hAnsiTheme="minorHAnsi" w:cs="WILOPlusFM"/>
          <w:color w:val="1A1A18"/>
          <w:sz w:val="14"/>
          <w:szCs w:val="14"/>
        </w:rPr>
        <w:t>.</w:t>
      </w:r>
    </w:p>
    <w:p w14:paraId="433486D5" w14:textId="77777777" w:rsidR="005D0021" w:rsidRPr="00B22B54" w:rsidRDefault="005D0021" w:rsidP="005D0021">
      <w:pPr>
        <w:autoSpaceDE w:val="0"/>
        <w:autoSpaceDN w:val="0"/>
        <w:adjustRightInd w:val="0"/>
        <w:jc w:val="left"/>
        <w:rPr>
          <w:rFonts w:asciiTheme="minorHAnsi" w:eastAsiaTheme="minorHAnsi" w:hAnsiTheme="minorHAnsi" w:cs="WILOPlusFM"/>
          <w:color w:val="1A1A18"/>
          <w:sz w:val="14"/>
          <w:szCs w:val="14"/>
        </w:rPr>
      </w:pPr>
    </w:p>
    <w:p w14:paraId="5125613C" w14:textId="77777777" w:rsidR="005D0021" w:rsidRPr="00B62BEE" w:rsidRDefault="00B22B54" w:rsidP="00B62BEE">
      <w:pPr>
        <w:autoSpaceDE w:val="0"/>
        <w:autoSpaceDN w:val="0"/>
        <w:adjustRightInd w:val="0"/>
        <w:jc w:val="left"/>
        <w:rPr>
          <w:rFonts w:asciiTheme="minorHAnsi" w:hAnsiTheme="minorHAnsi"/>
          <w:sz w:val="14"/>
          <w:szCs w:val="14"/>
        </w:rPr>
      </w:pPr>
      <w:r w:rsidRPr="00B22B54">
        <w:rPr>
          <w:rFonts w:asciiTheme="minorHAnsi" w:eastAsiaTheme="minorHAnsi" w:hAnsiTheme="minorHAnsi" w:cs="WILOPlusFM"/>
          <w:color w:val="1A1A18"/>
          <w:sz w:val="14"/>
          <w:szCs w:val="14"/>
        </w:rPr>
        <w:t>Mehr Informatio</w:t>
      </w:r>
      <w:r>
        <w:rPr>
          <w:rFonts w:asciiTheme="minorHAnsi" w:eastAsiaTheme="minorHAnsi" w:hAnsiTheme="minorHAnsi" w:cs="WILOPlusFM"/>
          <w:color w:val="1A1A18"/>
          <w:sz w:val="14"/>
          <w:szCs w:val="14"/>
        </w:rPr>
        <w:t>n</w:t>
      </w:r>
      <w:r w:rsidRPr="00B22B54">
        <w:rPr>
          <w:rFonts w:asciiTheme="minorHAnsi" w:eastAsiaTheme="minorHAnsi" w:hAnsiTheme="minorHAnsi" w:cs="WILOPlusFM"/>
          <w:color w:val="1A1A18"/>
          <w:sz w:val="14"/>
          <w:szCs w:val="14"/>
        </w:rPr>
        <w:t>en un</w:t>
      </w:r>
      <w:r>
        <w:rPr>
          <w:rFonts w:asciiTheme="minorHAnsi" w:eastAsiaTheme="minorHAnsi" w:hAnsiTheme="minorHAnsi" w:cs="WILOPlusFM"/>
          <w:color w:val="1A1A18"/>
          <w:sz w:val="14"/>
          <w:szCs w:val="14"/>
        </w:rPr>
        <w:t>ter</w:t>
      </w:r>
      <w:r w:rsidR="005D0021" w:rsidRPr="00B22B54">
        <w:rPr>
          <w:rFonts w:asciiTheme="minorHAnsi" w:eastAsiaTheme="minorHAnsi" w:hAnsiTheme="minorHAnsi" w:cs="WILOPlusFM"/>
          <w:color w:val="1A1A18"/>
          <w:sz w:val="14"/>
          <w:szCs w:val="14"/>
        </w:rPr>
        <w:t xml:space="preserve"> </w:t>
      </w:r>
      <w:hyperlink r:id="rId23" w:history="1">
        <w:r w:rsidR="005D0021" w:rsidRPr="00B22B54">
          <w:rPr>
            <w:rStyle w:val="Hyperlink"/>
            <w:rFonts w:asciiTheme="minorHAnsi" w:eastAsiaTheme="minorHAnsi" w:hAnsiTheme="minorHAnsi" w:cs="WILOPlusFM"/>
            <w:sz w:val="14"/>
            <w:szCs w:val="14"/>
          </w:rPr>
          <w:t>www.wilo.com</w:t>
        </w:r>
      </w:hyperlink>
      <w:r w:rsidR="00B62BEE">
        <w:rPr>
          <w:rFonts w:asciiTheme="minorHAnsi" w:hAnsiTheme="minorHAnsi"/>
          <w:sz w:val="14"/>
          <w:szCs w:val="14"/>
        </w:rPr>
        <w:t>.</w:t>
      </w:r>
    </w:p>
    <w:sectPr w:rsidR="005D0021" w:rsidRPr="00B62BEE" w:rsidSect="003E20BA">
      <w:headerReference w:type="default" r:id="rId24"/>
      <w:footerReference w:type="default" r:id="rId25"/>
      <w:pgSz w:w="11906" w:h="16838" w:code="9"/>
      <w:pgMar w:top="2965" w:right="2408" w:bottom="1418" w:left="1418" w:header="851" w:footer="5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CA3CC" w14:textId="77777777" w:rsidR="00A8594F" w:rsidRDefault="00A8594F" w:rsidP="00A81BAD">
      <w:pPr>
        <w:spacing w:line="240" w:lineRule="auto"/>
      </w:pPr>
      <w:r>
        <w:separator/>
      </w:r>
    </w:p>
  </w:endnote>
  <w:endnote w:type="continuationSeparator" w:id="0">
    <w:p w14:paraId="6BBCDEF1" w14:textId="77777777" w:rsidR="00A8594F" w:rsidRDefault="00A8594F" w:rsidP="00A81B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LOPlusFM">
    <w:panose1 w:val="00000000000000000000"/>
    <w:charset w:val="00"/>
    <w:family w:val="swiss"/>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778"/>
      <w:gridCol w:w="4861"/>
    </w:tblGrid>
    <w:tr w:rsidR="00801F56" w:rsidRPr="00B33D2D" w14:paraId="5418E2BB" w14:textId="77777777" w:rsidTr="00015019">
      <w:trPr>
        <w:trHeight w:val="80"/>
      </w:trPr>
      <w:tc>
        <w:tcPr>
          <w:tcW w:w="2436" w:type="dxa"/>
        </w:tcPr>
        <w:p w14:paraId="0748A95D" w14:textId="77777777" w:rsidR="00801F56" w:rsidRPr="00B33D2D" w:rsidRDefault="00B62BEE" w:rsidP="00B33D2D">
          <w:pPr>
            <w:tabs>
              <w:tab w:val="left" w:pos="142"/>
            </w:tabs>
            <w:spacing w:line="180" w:lineRule="atLeast"/>
            <w:rPr>
              <w:color w:val="505050" w:themeColor="accent2"/>
              <w:sz w:val="12"/>
            </w:rPr>
          </w:pPr>
          <w:r>
            <w:rPr>
              <w:color w:val="505050" w:themeColor="accent2"/>
              <w:sz w:val="12"/>
            </w:rPr>
            <w:br/>
          </w:r>
          <w:r w:rsidR="00801F56">
            <w:rPr>
              <w:color w:val="505050" w:themeColor="accent2"/>
              <w:sz w:val="12"/>
            </w:rPr>
            <w:t>WILO SE</w:t>
          </w:r>
        </w:p>
        <w:p w14:paraId="09961860" w14:textId="77777777" w:rsidR="00801F56" w:rsidRPr="00B33D2D" w:rsidRDefault="00376656" w:rsidP="00B33D2D">
          <w:pPr>
            <w:tabs>
              <w:tab w:val="left" w:pos="142"/>
            </w:tabs>
            <w:spacing w:line="180" w:lineRule="atLeast"/>
            <w:rPr>
              <w:color w:val="505050" w:themeColor="accent2"/>
              <w:sz w:val="12"/>
            </w:rPr>
          </w:pPr>
          <w:r>
            <w:rPr>
              <w:color w:val="505050" w:themeColor="accent2"/>
              <w:sz w:val="12"/>
            </w:rPr>
            <w:t>Wilopark</w:t>
          </w:r>
          <w:r w:rsidR="00801F56">
            <w:rPr>
              <w:color w:val="505050" w:themeColor="accent2"/>
              <w:sz w:val="12"/>
            </w:rPr>
            <w:t> 1</w:t>
          </w:r>
        </w:p>
        <w:p w14:paraId="5E31C835" w14:textId="77777777" w:rsidR="00801F56" w:rsidRPr="00B33D2D" w:rsidRDefault="00801F56" w:rsidP="00B33D2D">
          <w:pPr>
            <w:tabs>
              <w:tab w:val="left" w:pos="142"/>
            </w:tabs>
            <w:spacing w:line="180" w:lineRule="atLeast"/>
            <w:rPr>
              <w:color w:val="505050" w:themeColor="accent2"/>
              <w:sz w:val="12"/>
            </w:rPr>
          </w:pPr>
          <w:r>
            <w:rPr>
              <w:color w:val="505050" w:themeColor="accent2"/>
              <w:sz w:val="12"/>
            </w:rPr>
            <w:t>44263 Dortmund</w:t>
          </w:r>
        </w:p>
        <w:p w14:paraId="36DA6EF9" w14:textId="77777777" w:rsidR="00801F56" w:rsidRPr="00B33D2D" w:rsidRDefault="00801F56" w:rsidP="00B33D2D">
          <w:pPr>
            <w:tabs>
              <w:tab w:val="left" w:pos="142"/>
            </w:tabs>
            <w:spacing w:line="180" w:lineRule="atLeast"/>
            <w:rPr>
              <w:color w:val="505050" w:themeColor="accent2"/>
              <w:sz w:val="12"/>
            </w:rPr>
          </w:pPr>
          <w:r>
            <w:rPr>
              <w:color w:val="505050" w:themeColor="accent2"/>
              <w:sz w:val="12"/>
            </w:rPr>
            <w:t>Deutschland</w:t>
          </w:r>
        </w:p>
      </w:tc>
      <w:tc>
        <w:tcPr>
          <w:tcW w:w="2478" w:type="dxa"/>
        </w:tcPr>
        <w:p w14:paraId="74E01880" w14:textId="77777777" w:rsidR="00801F56" w:rsidRPr="00B33D2D" w:rsidRDefault="00801F56" w:rsidP="00B33D2D">
          <w:pPr>
            <w:tabs>
              <w:tab w:val="left" w:pos="142"/>
            </w:tabs>
            <w:spacing w:line="180" w:lineRule="atLeast"/>
            <w:rPr>
              <w:color w:val="505050" w:themeColor="accent2"/>
              <w:sz w:val="12"/>
            </w:rPr>
          </w:pPr>
        </w:p>
      </w:tc>
    </w:tr>
  </w:tbl>
  <w:p w14:paraId="59BF0011" w14:textId="77777777" w:rsidR="00801F56" w:rsidRDefault="00801F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11615" w14:textId="77777777" w:rsidR="00A8594F" w:rsidRDefault="00A8594F" w:rsidP="00A81BAD">
      <w:pPr>
        <w:spacing w:line="240" w:lineRule="auto"/>
      </w:pPr>
      <w:r>
        <w:separator/>
      </w:r>
    </w:p>
  </w:footnote>
  <w:footnote w:type="continuationSeparator" w:id="0">
    <w:p w14:paraId="7D78FEDB" w14:textId="77777777" w:rsidR="00A8594F" w:rsidRDefault="00A8594F" w:rsidP="00A81B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BF211" w14:textId="77777777" w:rsidR="00801F56" w:rsidRDefault="00801F56" w:rsidP="00725BE1">
    <w:pPr>
      <w:pStyle w:val="Kopfzeile"/>
      <w:rPr>
        <w:b/>
        <w:color w:val="008A69"/>
        <w:sz w:val="32"/>
      </w:rPr>
    </w:pPr>
  </w:p>
  <w:p w14:paraId="18426C1E" w14:textId="77777777" w:rsidR="00801F56" w:rsidRDefault="00801F56" w:rsidP="00725BE1">
    <w:pPr>
      <w:pStyle w:val="Kopfzeile"/>
      <w:rPr>
        <w:b/>
        <w:color w:val="008A69"/>
        <w:sz w:val="32"/>
      </w:rPr>
    </w:pPr>
  </w:p>
  <w:p w14:paraId="473A6AC7" w14:textId="77777777" w:rsidR="00801F56" w:rsidRDefault="00801F56" w:rsidP="00725BE1">
    <w:pPr>
      <w:pStyle w:val="Kopfzeile"/>
      <w:rPr>
        <w:b/>
        <w:color w:val="008A69"/>
        <w:sz w:val="32"/>
      </w:rPr>
    </w:pPr>
  </w:p>
  <w:p w14:paraId="271F30C2" w14:textId="77777777" w:rsidR="00801F56" w:rsidRPr="002D57F3" w:rsidRDefault="00801F56" w:rsidP="00725BE1">
    <w:pPr>
      <w:pStyle w:val="Kopfzeile"/>
      <w:rPr>
        <w:b/>
        <w:color w:val="009C82" w:themeColor="accent1"/>
        <w:sz w:val="32"/>
      </w:rPr>
    </w:pPr>
    <w:r w:rsidRPr="002D57F3">
      <w:rPr>
        <w:b/>
        <w:color w:val="009C82" w:themeColor="accent1"/>
        <w:sz w:val="32"/>
      </w:rPr>
      <w:t>Presseinformation</w:t>
    </w:r>
  </w:p>
  <w:p w14:paraId="729E3B7F" w14:textId="77777777" w:rsidR="00801F56" w:rsidRDefault="00801F56" w:rsidP="00DA28B7">
    <w:pPr>
      <w:pStyle w:val="Kopfzeile"/>
    </w:pPr>
    <w:r>
      <w:rPr>
        <w:noProof/>
        <w:lang w:bidi="ar-SA"/>
      </w:rPr>
      <w:drawing>
        <wp:anchor distT="0" distB="0" distL="114300" distR="114300" simplePos="0" relativeHeight="251663360" behindDoc="1" locked="1" layoutInCell="1" allowOverlap="1" wp14:anchorId="05471D81" wp14:editId="14438E58">
          <wp:simplePos x="0" y="0"/>
          <wp:positionH relativeFrom="page">
            <wp:posOffset>0</wp:posOffset>
          </wp:positionH>
          <wp:positionV relativeFrom="page">
            <wp:posOffset>0</wp:posOffset>
          </wp:positionV>
          <wp:extent cx="7560000" cy="1080000"/>
          <wp:effectExtent l="0" t="0" r="0" b="0"/>
          <wp:wrapNone/>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D:Users:BenDo:Desktop:Drehscheibe:2012-11-25_WILO:Grafiken Word:Word_Logo_3c.pd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005DC"/>
    <w:multiLevelType w:val="hybridMultilevel"/>
    <w:tmpl w:val="683E967E"/>
    <w:lvl w:ilvl="0" w:tplc="CD34D808">
      <w:start w:val="1"/>
      <w:numFmt w:val="bullet"/>
      <w:pStyle w:val="Bullet"/>
      <w:lvlText w:val=""/>
      <w:lvlJc w:val="left"/>
      <w:pPr>
        <w:ind w:left="36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3B9381D"/>
    <w:multiLevelType w:val="hybridMultilevel"/>
    <w:tmpl w:val="D76E42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79410256">
    <w:abstractNumId w:val="0"/>
  </w:num>
  <w:num w:numId="2" w16cid:durableId="7528181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WILO LOGO_HOCH_3C"/>
  </w:docVars>
  <w:rsids>
    <w:rsidRoot w:val="00A8594F"/>
    <w:rsid w:val="0000597F"/>
    <w:rsid w:val="000075FE"/>
    <w:rsid w:val="000123F4"/>
    <w:rsid w:val="00015019"/>
    <w:rsid w:val="00017C28"/>
    <w:rsid w:val="00024127"/>
    <w:rsid w:val="00034F7B"/>
    <w:rsid w:val="00040C8C"/>
    <w:rsid w:val="00041B6C"/>
    <w:rsid w:val="00046472"/>
    <w:rsid w:val="00072437"/>
    <w:rsid w:val="000751A5"/>
    <w:rsid w:val="000A6FED"/>
    <w:rsid w:val="000B742A"/>
    <w:rsid w:val="000B74E5"/>
    <w:rsid w:val="000C3E61"/>
    <w:rsid w:val="000D0A6A"/>
    <w:rsid w:val="000E6DA9"/>
    <w:rsid w:val="000F0E62"/>
    <w:rsid w:val="000F2398"/>
    <w:rsid w:val="000F4857"/>
    <w:rsid w:val="00105645"/>
    <w:rsid w:val="00133541"/>
    <w:rsid w:val="00133B82"/>
    <w:rsid w:val="0014363E"/>
    <w:rsid w:val="001473CB"/>
    <w:rsid w:val="00147E86"/>
    <w:rsid w:val="0015646E"/>
    <w:rsid w:val="00162A25"/>
    <w:rsid w:val="00166DA4"/>
    <w:rsid w:val="00172A94"/>
    <w:rsid w:val="00175B40"/>
    <w:rsid w:val="00177607"/>
    <w:rsid w:val="0018030C"/>
    <w:rsid w:val="001A14DF"/>
    <w:rsid w:val="001A2D56"/>
    <w:rsid w:val="001A2D88"/>
    <w:rsid w:val="001C57BF"/>
    <w:rsid w:val="001C6241"/>
    <w:rsid w:val="001D0B21"/>
    <w:rsid w:val="001E47A8"/>
    <w:rsid w:val="001E4D6A"/>
    <w:rsid w:val="001E5266"/>
    <w:rsid w:val="001E54D7"/>
    <w:rsid w:val="001E5AD5"/>
    <w:rsid w:val="001F0C15"/>
    <w:rsid w:val="001F3660"/>
    <w:rsid w:val="001F4FA0"/>
    <w:rsid w:val="001F5188"/>
    <w:rsid w:val="00202FA0"/>
    <w:rsid w:val="00210B5B"/>
    <w:rsid w:val="00215C1E"/>
    <w:rsid w:val="002165F4"/>
    <w:rsid w:val="0022443F"/>
    <w:rsid w:val="00230D75"/>
    <w:rsid w:val="00233264"/>
    <w:rsid w:val="0023786C"/>
    <w:rsid w:val="00240BD4"/>
    <w:rsid w:val="00246CC1"/>
    <w:rsid w:val="0025040C"/>
    <w:rsid w:val="002504D9"/>
    <w:rsid w:val="0025436B"/>
    <w:rsid w:val="00254E3D"/>
    <w:rsid w:val="00261CDB"/>
    <w:rsid w:val="00273069"/>
    <w:rsid w:val="002763F2"/>
    <w:rsid w:val="002A1E43"/>
    <w:rsid w:val="002A469D"/>
    <w:rsid w:val="002A64AA"/>
    <w:rsid w:val="002B0151"/>
    <w:rsid w:val="002D2597"/>
    <w:rsid w:val="002D57F3"/>
    <w:rsid w:val="002D75CA"/>
    <w:rsid w:val="002E26F5"/>
    <w:rsid w:val="002E36DF"/>
    <w:rsid w:val="002E538F"/>
    <w:rsid w:val="002E7B3A"/>
    <w:rsid w:val="002F21D9"/>
    <w:rsid w:val="002F561C"/>
    <w:rsid w:val="003000E6"/>
    <w:rsid w:val="003004EE"/>
    <w:rsid w:val="00307242"/>
    <w:rsid w:val="0031629E"/>
    <w:rsid w:val="003228CA"/>
    <w:rsid w:val="003359E9"/>
    <w:rsid w:val="00340C7F"/>
    <w:rsid w:val="00345FE9"/>
    <w:rsid w:val="00376656"/>
    <w:rsid w:val="003A63C1"/>
    <w:rsid w:val="003A6D52"/>
    <w:rsid w:val="003E20BA"/>
    <w:rsid w:val="004010DD"/>
    <w:rsid w:val="00401E90"/>
    <w:rsid w:val="00412A37"/>
    <w:rsid w:val="0041307D"/>
    <w:rsid w:val="00413C96"/>
    <w:rsid w:val="004167D8"/>
    <w:rsid w:val="00436168"/>
    <w:rsid w:val="00441D95"/>
    <w:rsid w:val="0044462D"/>
    <w:rsid w:val="004541FD"/>
    <w:rsid w:val="00457DC9"/>
    <w:rsid w:val="004625F4"/>
    <w:rsid w:val="00462C02"/>
    <w:rsid w:val="00487D4D"/>
    <w:rsid w:val="0049548D"/>
    <w:rsid w:val="00497FAB"/>
    <w:rsid w:val="004A2FD9"/>
    <w:rsid w:val="004B737F"/>
    <w:rsid w:val="004F6D3B"/>
    <w:rsid w:val="004F7A3A"/>
    <w:rsid w:val="00513E3C"/>
    <w:rsid w:val="005201A5"/>
    <w:rsid w:val="00520819"/>
    <w:rsid w:val="005241AA"/>
    <w:rsid w:val="005241AF"/>
    <w:rsid w:val="00525BE7"/>
    <w:rsid w:val="005550E5"/>
    <w:rsid w:val="00580F5D"/>
    <w:rsid w:val="0058637F"/>
    <w:rsid w:val="00590518"/>
    <w:rsid w:val="0059780B"/>
    <w:rsid w:val="005B2D45"/>
    <w:rsid w:val="005B4A2B"/>
    <w:rsid w:val="005B6E01"/>
    <w:rsid w:val="005C2D26"/>
    <w:rsid w:val="005C7485"/>
    <w:rsid w:val="005D0021"/>
    <w:rsid w:val="005E0D87"/>
    <w:rsid w:val="00607E25"/>
    <w:rsid w:val="006130EF"/>
    <w:rsid w:val="00616DFE"/>
    <w:rsid w:val="00617856"/>
    <w:rsid w:val="00675707"/>
    <w:rsid w:val="00683238"/>
    <w:rsid w:val="006924A4"/>
    <w:rsid w:val="0069600B"/>
    <w:rsid w:val="006A501E"/>
    <w:rsid w:val="006A50D8"/>
    <w:rsid w:val="006A741C"/>
    <w:rsid w:val="006C7045"/>
    <w:rsid w:val="006C75AE"/>
    <w:rsid w:val="006E3402"/>
    <w:rsid w:val="006E48CA"/>
    <w:rsid w:val="006F33BA"/>
    <w:rsid w:val="006F7B70"/>
    <w:rsid w:val="00707B34"/>
    <w:rsid w:val="007139A8"/>
    <w:rsid w:val="00714B56"/>
    <w:rsid w:val="00717BC7"/>
    <w:rsid w:val="00725BE1"/>
    <w:rsid w:val="00731296"/>
    <w:rsid w:val="00737944"/>
    <w:rsid w:val="007446A9"/>
    <w:rsid w:val="00752441"/>
    <w:rsid w:val="00753B4A"/>
    <w:rsid w:val="00756659"/>
    <w:rsid w:val="00761B73"/>
    <w:rsid w:val="00763CB8"/>
    <w:rsid w:val="007647B9"/>
    <w:rsid w:val="00784716"/>
    <w:rsid w:val="00785B94"/>
    <w:rsid w:val="00791BC5"/>
    <w:rsid w:val="00793CCA"/>
    <w:rsid w:val="007C0C72"/>
    <w:rsid w:val="007D1473"/>
    <w:rsid w:val="007E55A4"/>
    <w:rsid w:val="00801C48"/>
    <w:rsid w:val="00801F56"/>
    <w:rsid w:val="00802B9F"/>
    <w:rsid w:val="00813F19"/>
    <w:rsid w:val="008147D9"/>
    <w:rsid w:val="00822D4D"/>
    <w:rsid w:val="00830F5E"/>
    <w:rsid w:val="00831BD1"/>
    <w:rsid w:val="00837685"/>
    <w:rsid w:val="00846946"/>
    <w:rsid w:val="00847293"/>
    <w:rsid w:val="00847D4D"/>
    <w:rsid w:val="008603A3"/>
    <w:rsid w:val="008B50B1"/>
    <w:rsid w:val="008B60CF"/>
    <w:rsid w:val="008D33B2"/>
    <w:rsid w:val="008D3BC2"/>
    <w:rsid w:val="008D49CF"/>
    <w:rsid w:val="008E40C9"/>
    <w:rsid w:val="008F6A7C"/>
    <w:rsid w:val="00900D28"/>
    <w:rsid w:val="00911A4A"/>
    <w:rsid w:val="00920D1D"/>
    <w:rsid w:val="009217A1"/>
    <w:rsid w:val="00927B40"/>
    <w:rsid w:val="0095318D"/>
    <w:rsid w:val="00954404"/>
    <w:rsid w:val="00955607"/>
    <w:rsid w:val="00967E79"/>
    <w:rsid w:val="009741C9"/>
    <w:rsid w:val="009A0648"/>
    <w:rsid w:val="009A3855"/>
    <w:rsid w:val="009B43BD"/>
    <w:rsid w:val="009C44A7"/>
    <w:rsid w:val="009D0420"/>
    <w:rsid w:val="009E432A"/>
    <w:rsid w:val="009F6E4F"/>
    <w:rsid w:val="00A03CD2"/>
    <w:rsid w:val="00A04366"/>
    <w:rsid w:val="00A163DE"/>
    <w:rsid w:val="00A30D30"/>
    <w:rsid w:val="00A35A82"/>
    <w:rsid w:val="00A43F5D"/>
    <w:rsid w:val="00A464F0"/>
    <w:rsid w:val="00A57333"/>
    <w:rsid w:val="00A60728"/>
    <w:rsid w:val="00A66CEF"/>
    <w:rsid w:val="00A752AD"/>
    <w:rsid w:val="00A81BAD"/>
    <w:rsid w:val="00A8594F"/>
    <w:rsid w:val="00A8693D"/>
    <w:rsid w:val="00A92B0A"/>
    <w:rsid w:val="00AA0D0E"/>
    <w:rsid w:val="00AA3DD9"/>
    <w:rsid w:val="00AA77E0"/>
    <w:rsid w:val="00AB2FE2"/>
    <w:rsid w:val="00AC3CFF"/>
    <w:rsid w:val="00AD4399"/>
    <w:rsid w:val="00AD6C82"/>
    <w:rsid w:val="00AE20A7"/>
    <w:rsid w:val="00AF071F"/>
    <w:rsid w:val="00AF6A3C"/>
    <w:rsid w:val="00B06DB8"/>
    <w:rsid w:val="00B22B54"/>
    <w:rsid w:val="00B2592F"/>
    <w:rsid w:val="00B33D2D"/>
    <w:rsid w:val="00B366DE"/>
    <w:rsid w:val="00B5762A"/>
    <w:rsid w:val="00B57A9B"/>
    <w:rsid w:val="00B62BEE"/>
    <w:rsid w:val="00B631A4"/>
    <w:rsid w:val="00BA0716"/>
    <w:rsid w:val="00BA25FF"/>
    <w:rsid w:val="00BA5B9B"/>
    <w:rsid w:val="00BA76A2"/>
    <w:rsid w:val="00BA7B72"/>
    <w:rsid w:val="00BB1C37"/>
    <w:rsid w:val="00BB3A73"/>
    <w:rsid w:val="00BC5441"/>
    <w:rsid w:val="00BD5C27"/>
    <w:rsid w:val="00BD61D5"/>
    <w:rsid w:val="00BD6D30"/>
    <w:rsid w:val="00BE31B2"/>
    <w:rsid w:val="00BF427D"/>
    <w:rsid w:val="00C17680"/>
    <w:rsid w:val="00C17B93"/>
    <w:rsid w:val="00C801C8"/>
    <w:rsid w:val="00C97BA5"/>
    <w:rsid w:val="00CA1A51"/>
    <w:rsid w:val="00CB6804"/>
    <w:rsid w:val="00CC04E0"/>
    <w:rsid w:val="00CC1F6F"/>
    <w:rsid w:val="00CD0745"/>
    <w:rsid w:val="00CD30AF"/>
    <w:rsid w:val="00CD4F34"/>
    <w:rsid w:val="00CD7149"/>
    <w:rsid w:val="00CE51C9"/>
    <w:rsid w:val="00D03963"/>
    <w:rsid w:val="00D153B8"/>
    <w:rsid w:val="00D22936"/>
    <w:rsid w:val="00D23D6A"/>
    <w:rsid w:val="00D4318C"/>
    <w:rsid w:val="00D50795"/>
    <w:rsid w:val="00D65C00"/>
    <w:rsid w:val="00D769EF"/>
    <w:rsid w:val="00DA28B7"/>
    <w:rsid w:val="00DA72A7"/>
    <w:rsid w:val="00DB4780"/>
    <w:rsid w:val="00DC2B22"/>
    <w:rsid w:val="00DC750D"/>
    <w:rsid w:val="00DD27EB"/>
    <w:rsid w:val="00DD4A09"/>
    <w:rsid w:val="00E00681"/>
    <w:rsid w:val="00E24028"/>
    <w:rsid w:val="00E25373"/>
    <w:rsid w:val="00E25A05"/>
    <w:rsid w:val="00E274E4"/>
    <w:rsid w:val="00E27E25"/>
    <w:rsid w:val="00E4760A"/>
    <w:rsid w:val="00E47785"/>
    <w:rsid w:val="00E514BA"/>
    <w:rsid w:val="00E56399"/>
    <w:rsid w:val="00E62EB1"/>
    <w:rsid w:val="00E97B3E"/>
    <w:rsid w:val="00EA34AF"/>
    <w:rsid w:val="00EA737E"/>
    <w:rsid w:val="00EB2161"/>
    <w:rsid w:val="00ED3896"/>
    <w:rsid w:val="00EE597E"/>
    <w:rsid w:val="00EE7755"/>
    <w:rsid w:val="00EF0354"/>
    <w:rsid w:val="00F0096D"/>
    <w:rsid w:val="00F025C1"/>
    <w:rsid w:val="00F14DC1"/>
    <w:rsid w:val="00F1527A"/>
    <w:rsid w:val="00F16E60"/>
    <w:rsid w:val="00F278AA"/>
    <w:rsid w:val="00F5229E"/>
    <w:rsid w:val="00F571D9"/>
    <w:rsid w:val="00F726A9"/>
    <w:rsid w:val="00F7537A"/>
    <w:rsid w:val="00F77DD2"/>
    <w:rsid w:val="00F9503B"/>
    <w:rsid w:val="00F962BE"/>
    <w:rsid w:val="00FA681D"/>
    <w:rsid w:val="00FB76F8"/>
    <w:rsid w:val="00FD338B"/>
    <w:rsid w:val="00FD7CFF"/>
    <w:rsid w:val="00FE6C1E"/>
    <w:rsid w:val="00FF2DE8"/>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17598F"/>
  <w15:docId w15:val="{C6496AF6-0B5C-40B9-A7FD-093E1D406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BE1"/>
    <w:pPr>
      <w:spacing w:after="0" w:line="360" w:lineRule="auto"/>
      <w:jc w:val="both"/>
    </w:pPr>
    <w:rPr>
      <w:rFonts w:ascii="Verdana" w:eastAsia="Times New Roman" w:hAnsi="Verdana" w:cs="Verdana"/>
      <w:sz w:val="20"/>
      <w:szCs w:val="20"/>
      <w:lang w:bidi="ar-SA"/>
    </w:rPr>
  </w:style>
  <w:style w:type="paragraph" w:styleId="berschrift1">
    <w:name w:val="heading 1"/>
    <w:basedOn w:val="Standard"/>
    <w:next w:val="Standard"/>
    <w:link w:val="berschrift1Zchn"/>
    <w:uiPriority w:val="9"/>
    <w:qFormat/>
    <w:rsid w:val="00A81BAD"/>
    <w:pPr>
      <w:spacing w:line="300" w:lineRule="atLeast"/>
      <w:jc w:val="left"/>
      <w:outlineLvl w:val="0"/>
    </w:pPr>
    <w:rPr>
      <w:rFonts w:asciiTheme="minorHAnsi" w:eastAsiaTheme="minorHAnsi" w:hAnsiTheme="minorHAnsi" w:cstheme="minorBidi"/>
      <w:b/>
      <w:szCs w:val="22"/>
      <w:lang w:bidi="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81BAD"/>
    <w:pPr>
      <w:spacing w:line="240" w:lineRule="auto"/>
      <w:jc w:val="left"/>
    </w:pPr>
    <w:rPr>
      <w:rFonts w:ascii="Tahoma" w:eastAsiaTheme="minorHAnsi" w:hAnsi="Tahoma" w:cs="Tahoma"/>
      <w:sz w:val="16"/>
      <w:szCs w:val="16"/>
      <w:lang w:bidi="de-DE"/>
    </w:rPr>
  </w:style>
  <w:style w:type="character" w:customStyle="1" w:styleId="SprechblasentextZchn">
    <w:name w:val="Sprechblasentext Zchn"/>
    <w:basedOn w:val="Absatz-Standardschriftart"/>
    <w:link w:val="Sprechblasentext"/>
    <w:uiPriority w:val="99"/>
    <w:semiHidden/>
    <w:rsid w:val="00A81BAD"/>
    <w:rPr>
      <w:rFonts w:ascii="Tahoma" w:hAnsi="Tahoma" w:cs="Tahoma"/>
      <w:sz w:val="16"/>
      <w:szCs w:val="16"/>
    </w:rPr>
  </w:style>
  <w:style w:type="paragraph" w:styleId="Kopfzeile">
    <w:name w:val="header"/>
    <w:basedOn w:val="Standard"/>
    <w:link w:val="KopfzeileZchn"/>
    <w:uiPriority w:val="99"/>
    <w:unhideWhenUsed/>
    <w:rsid w:val="000D0A6A"/>
    <w:pPr>
      <w:tabs>
        <w:tab w:val="center" w:pos="4513"/>
        <w:tab w:val="right" w:pos="9026"/>
      </w:tabs>
      <w:spacing w:line="210" w:lineRule="atLeast"/>
      <w:jc w:val="left"/>
    </w:pPr>
    <w:rPr>
      <w:rFonts w:asciiTheme="minorHAnsi" w:eastAsiaTheme="minorHAnsi" w:hAnsiTheme="minorHAnsi" w:cstheme="minorBidi"/>
      <w:color w:val="505050" w:themeColor="accent2"/>
      <w:spacing w:val="1"/>
      <w:sz w:val="12"/>
      <w:szCs w:val="22"/>
      <w:lang w:bidi="de-DE"/>
    </w:rPr>
  </w:style>
  <w:style w:type="character" w:customStyle="1" w:styleId="KopfzeileZchn">
    <w:name w:val="Kopfzeile Zchn"/>
    <w:basedOn w:val="Absatz-Standardschriftart"/>
    <w:link w:val="Kopfzeile"/>
    <w:uiPriority w:val="99"/>
    <w:rsid w:val="000D0A6A"/>
    <w:rPr>
      <w:color w:val="505050" w:themeColor="accent2"/>
      <w:spacing w:val="1"/>
      <w:sz w:val="12"/>
    </w:rPr>
  </w:style>
  <w:style w:type="paragraph" w:styleId="Fuzeile">
    <w:name w:val="footer"/>
    <w:basedOn w:val="Standard"/>
    <w:link w:val="FuzeileZchn"/>
    <w:uiPriority w:val="99"/>
    <w:unhideWhenUsed/>
    <w:rsid w:val="007D1473"/>
    <w:pPr>
      <w:tabs>
        <w:tab w:val="left" w:pos="142"/>
      </w:tabs>
      <w:spacing w:line="180" w:lineRule="atLeast"/>
      <w:jc w:val="left"/>
    </w:pPr>
    <w:rPr>
      <w:rFonts w:asciiTheme="minorHAnsi" w:eastAsiaTheme="minorHAnsi" w:hAnsiTheme="minorHAnsi" w:cstheme="minorBidi"/>
      <w:color w:val="505050" w:themeColor="accent2"/>
      <w:sz w:val="12"/>
      <w:szCs w:val="22"/>
      <w:lang w:bidi="de-DE"/>
    </w:rPr>
  </w:style>
  <w:style w:type="character" w:customStyle="1" w:styleId="FuzeileZchn">
    <w:name w:val="Fußzeile Zchn"/>
    <w:basedOn w:val="Absatz-Standardschriftart"/>
    <w:link w:val="Fuzeile"/>
    <w:uiPriority w:val="99"/>
    <w:rsid w:val="007D1473"/>
    <w:rPr>
      <w:color w:val="505050" w:themeColor="accent2"/>
      <w:sz w:val="12"/>
    </w:rPr>
  </w:style>
  <w:style w:type="character" w:customStyle="1" w:styleId="berschrift1Zchn">
    <w:name w:val="Überschrift 1 Zchn"/>
    <w:basedOn w:val="Absatz-Standardschriftart"/>
    <w:link w:val="berschrift1"/>
    <w:uiPriority w:val="9"/>
    <w:rsid w:val="00A81BAD"/>
    <w:rPr>
      <w:b/>
      <w:sz w:val="20"/>
    </w:rPr>
  </w:style>
  <w:style w:type="table" w:styleId="Tabellenraster">
    <w:name w:val="Table Grid"/>
    <w:basedOn w:val="NormaleTabelle"/>
    <w:uiPriority w:val="59"/>
    <w:rsid w:val="000464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000E6"/>
    <w:pPr>
      <w:numPr>
        <w:numId w:val="1"/>
      </w:numPr>
      <w:tabs>
        <w:tab w:val="left" w:pos="357"/>
      </w:tabs>
      <w:spacing w:line="300" w:lineRule="atLeast"/>
      <w:jc w:val="left"/>
    </w:pPr>
    <w:rPr>
      <w:rFonts w:asciiTheme="minorHAnsi" w:eastAsiaTheme="minorHAnsi" w:hAnsiTheme="minorHAnsi" w:cstheme="minorBidi"/>
      <w:szCs w:val="22"/>
      <w:lang w:bidi="de-DE"/>
    </w:rPr>
  </w:style>
  <w:style w:type="paragraph" w:styleId="Textkrper">
    <w:name w:val="Body Text"/>
    <w:basedOn w:val="Standard"/>
    <w:link w:val="TextkrperZchn"/>
    <w:rsid w:val="00B33D2D"/>
    <w:pPr>
      <w:jc w:val="left"/>
    </w:pPr>
    <w:rPr>
      <w:rFonts w:ascii="Arial" w:hAnsi="Arial" w:cs="Times New Roman"/>
      <w:sz w:val="22"/>
      <w:szCs w:val="22"/>
      <w:lang w:bidi="de-DE"/>
    </w:rPr>
  </w:style>
  <w:style w:type="character" w:customStyle="1" w:styleId="TextkrperZchn">
    <w:name w:val="Textkörper Zchn"/>
    <w:basedOn w:val="Absatz-Standardschriftart"/>
    <w:link w:val="Textkrper"/>
    <w:rsid w:val="00B33D2D"/>
    <w:rPr>
      <w:rFonts w:ascii="Arial" w:eastAsia="Times New Roman" w:hAnsi="Arial" w:cs="Times New Roman"/>
      <w:lang w:val="de-DE" w:eastAsia="de-DE"/>
    </w:rPr>
  </w:style>
  <w:style w:type="table" w:customStyle="1" w:styleId="Tabellenraster1">
    <w:name w:val="Tabellenraster1"/>
    <w:basedOn w:val="NormaleTabelle"/>
    <w:next w:val="Tabellenraster"/>
    <w:uiPriority w:val="59"/>
    <w:rsid w:val="00B33D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47293"/>
    <w:rPr>
      <w:color w:val="0000FF"/>
      <w:u w:val="single"/>
    </w:rPr>
  </w:style>
  <w:style w:type="character" w:styleId="BesuchterLink">
    <w:name w:val="FollowedHyperlink"/>
    <w:basedOn w:val="Absatz-Standardschriftart"/>
    <w:uiPriority w:val="99"/>
    <w:semiHidden/>
    <w:unhideWhenUsed/>
    <w:rsid w:val="00D769EF"/>
    <w:rPr>
      <w:color w:val="000000" w:themeColor="followedHyperlink"/>
      <w:u w:val="single"/>
    </w:rPr>
  </w:style>
  <w:style w:type="paragraph" w:customStyle="1" w:styleId="Default">
    <w:name w:val="Default"/>
    <w:rsid w:val="00EB2161"/>
    <w:pPr>
      <w:autoSpaceDE w:val="0"/>
      <w:autoSpaceDN w:val="0"/>
      <w:adjustRightInd w:val="0"/>
      <w:spacing w:after="0" w:line="240" w:lineRule="auto"/>
    </w:pPr>
    <w:rPr>
      <w:rFonts w:ascii="Verdana" w:hAnsi="Verdana" w:cs="Verdana"/>
      <w:color w:val="000000"/>
      <w:sz w:val="24"/>
      <w:szCs w:val="24"/>
      <w:lang w:bidi="ar-SA"/>
    </w:rPr>
  </w:style>
  <w:style w:type="character" w:styleId="NichtaufgelsteErwhnung">
    <w:name w:val="Unresolved Mention"/>
    <w:basedOn w:val="Absatz-Standardschriftart"/>
    <w:uiPriority w:val="99"/>
    <w:semiHidden/>
    <w:unhideWhenUsed/>
    <w:rsid w:val="00B62BEE"/>
    <w:rPr>
      <w:color w:val="605E5C"/>
      <w:shd w:val="clear" w:color="auto" w:fill="E1DFDD"/>
    </w:rPr>
  </w:style>
  <w:style w:type="character" w:styleId="Kommentarzeichen">
    <w:name w:val="annotation reference"/>
    <w:basedOn w:val="Absatz-Standardschriftart"/>
    <w:uiPriority w:val="99"/>
    <w:semiHidden/>
    <w:unhideWhenUsed/>
    <w:rsid w:val="00177607"/>
    <w:rPr>
      <w:sz w:val="16"/>
      <w:szCs w:val="16"/>
    </w:rPr>
  </w:style>
  <w:style w:type="paragraph" w:styleId="Kommentartext">
    <w:name w:val="annotation text"/>
    <w:basedOn w:val="Standard"/>
    <w:link w:val="KommentartextZchn"/>
    <w:uiPriority w:val="99"/>
    <w:unhideWhenUsed/>
    <w:rsid w:val="00177607"/>
    <w:pPr>
      <w:spacing w:line="240" w:lineRule="auto"/>
    </w:pPr>
  </w:style>
  <w:style w:type="character" w:customStyle="1" w:styleId="KommentartextZchn">
    <w:name w:val="Kommentartext Zchn"/>
    <w:basedOn w:val="Absatz-Standardschriftart"/>
    <w:link w:val="Kommentartext"/>
    <w:uiPriority w:val="99"/>
    <w:rsid w:val="00177607"/>
    <w:rPr>
      <w:rFonts w:ascii="Verdana" w:eastAsia="Times New Roman" w:hAnsi="Verdana" w:cs="Verdana"/>
      <w:sz w:val="20"/>
      <w:szCs w:val="20"/>
      <w:lang w:bidi="ar-SA"/>
    </w:rPr>
  </w:style>
  <w:style w:type="paragraph" w:styleId="Kommentarthema">
    <w:name w:val="annotation subject"/>
    <w:basedOn w:val="Kommentartext"/>
    <w:next w:val="Kommentartext"/>
    <w:link w:val="KommentarthemaZchn"/>
    <w:uiPriority w:val="99"/>
    <w:semiHidden/>
    <w:unhideWhenUsed/>
    <w:rsid w:val="00177607"/>
    <w:rPr>
      <w:b/>
      <w:bCs/>
    </w:rPr>
  </w:style>
  <w:style w:type="character" w:customStyle="1" w:styleId="KommentarthemaZchn">
    <w:name w:val="Kommentarthema Zchn"/>
    <w:basedOn w:val="KommentartextZchn"/>
    <w:link w:val="Kommentarthema"/>
    <w:uiPriority w:val="99"/>
    <w:semiHidden/>
    <w:rsid w:val="00177607"/>
    <w:rPr>
      <w:rFonts w:ascii="Verdana" w:eastAsia="Times New Roman" w:hAnsi="Verdana" w:cs="Verdana"/>
      <w:b/>
      <w:bCs/>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38979">
      <w:bodyDiv w:val="1"/>
      <w:marLeft w:val="0"/>
      <w:marRight w:val="0"/>
      <w:marTop w:val="0"/>
      <w:marBottom w:val="0"/>
      <w:divBdr>
        <w:top w:val="none" w:sz="0" w:space="0" w:color="auto"/>
        <w:left w:val="none" w:sz="0" w:space="0" w:color="auto"/>
        <w:bottom w:val="none" w:sz="0" w:space="0" w:color="auto"/>
        <w:right w:val="none" w:sz="0" w:space="0" w:color="auto"/>
      </w:divBdr>
    </w:div>
    <w:div w:id="297610399">
      <w:bodyDiv w:val="1"/>
      <w:marLeft w:val="0"/>
      <w:marRight w:val="0"/>
      <w:marTop w:val="0"/>
      <w:marBottom w:val="0"/>
      <w:divBdr>
        <w:top w:val="none" w:sz="0" w:space="0" w:color="auto"/>
        <w:left w:val="none" w:sz="0" w:space="0" w:color="auto"/>
        <w:bottom w:val="none" w:sz="0" w:space="0" w:color="auto"/>
        <w:right w:val="none" w:sz="0" w:space="0" w:color="auto"/>
      </w:divBdr>
    </w:div>
    <w:div w:id="463042420">
      <w:bodyDiv w:val="1"/>
      <w:marLeft w:val="0"/>
      <w:marRight w:val="0"/>
      <w:marTop w:val="0"/>
      <w:marBottom w:val="0"/>
      <w:divBdr>
        <w:top w:val="none" w:sz="0" w:space="0" w:color="auto"/>
        <w:left w:val="none" w:sz="0" w:space="0" w:color="auto"/>
        <w:bottom w:val="none" w:sz="0" w:space="0" w:color="auto"/>
        <w:right w:val="none" w:sz="0" w:space="0" w:color="auto"/>
      </w:divBdr>
    </w:div>
    <w:div w:id="809590536">
      <w:bodyDiv w:val="1"/>
      <w:marLeft w:val="0"/>
      <w:marRight w:val="0"/>
      <w:marTop w:val="0"/>
      <w:marBottom w:val="0"/>
      <w:divBdr>
        <w:top w:val="none" w:sz="0" w:space="0" w:color="auto"/>
        <w:left w:val="none" w:sz="0" w:space="0" w:color="auto"/>
        <w:bottom w:val="none" w:sz="0" w:space="0" w:color="auto"/>
        <w:right w:val="none" w:sz="0" w:space="0" w:color="auto"/>
      </w:divBdr>
    </w:div>
    <w:div w:id="1348869344">
      <w:bodyDiv w:val="1"/>
      <w:marLeft w:val="0"/>
      <w:marRight w:val="0"/>
      <w:marTop w:val="0"/>
      <w:marBottom w:val="0"/>
      <w:divBdr>
        <w:top w:val="none" w:sz="0" w:space="0" w:color="auto"/>
        <w:left w:val="none" w:sz="0" w:space="0" w:color="auto"/>
        <w:bottom w:val="none" w:sz="0" w:space="0" w:color="auto"/>
        <w:right w:val="none" w:sz="0" w:space="0" w:color="auto"/>
      </w:divBdr>
    </w:div>
    <w:div w:id="172471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wilo.com" TargetMode="Externa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mailto:silas.schefers@wilo.com"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P:\Government%20&amp;%20Public%20Affairs\Corporate%20Communications\Media%20Relations\Pressemitteilungen\2026\ZZ_Templates\2025_Vorlage_PM_DE.dotx" TargetMode="External"/></Relationships>
</file>

<file path=word/theme/theme1.xml><?xml version="1.0" encoding="utf-8"?>
<a:theme xmlns:a="http://schemas.openxmlformats.org/drawingml/2006/main" name="Larissa">
  <a:themeElements>
    <a:clrScheme name="Wilo PPT 2012-07-26b">
      <a:dk1>
        <a:sysClr val="windowText" lastClr="000000"/>
      </a:dk1>
      <a:lt1>
        <a:sysClr val="window" lastClr="FFFFFF"/>
      </a:lt1>
      <a:dk2>
        <a:srgbClr val="505050"/>
      </a:dk2>
      <a:lt2>
        <a:srgbClr val="AAC800"/>
      </a:lt2>
      <a:accent1>
        <a:srgbClr val="009C82"/>
      </a:accent1>
      <a:accent2>
        <a:srgbClr val="505050"/>
      </a:accent2>
      <a:accent3>
        <a:srgbClr val="787878"/>
      </a:accent3>
      <a:accent4>
        <a:srgbClr val="FFB400"/>
      </a:accent4>
      <a:accent5>
        <a:srgbClr val="005ACD"/>
      </a:accent5>
      <a:accent6>
        <a:srgbClr val="F54100"/>
      </a:accent6>
      <a:hlink>
        <a:srgbClr val="000000"/>
      </a:hlink>
      <a:folHlink>
        <a:srgbClr val="000000"/>
      </a:folHlink>
    </a:clrScheme>
    <a:fontScheme name="Verdana">
      <a:majorFont>
        <a:latin typeface="Verdana"/>
        <a:ea typeface=""/>
        <a:cs typeface=""/>
      </a:majorFont>
      <a:minorFont>
        <a:latin typeface="Verdan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093741-8038-4A7D-B829-32888317F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2025_Vorlage_PM_DE</Template>
  <TotalTime>0</TotalTime>
  <Pages>18</Pages>
  <Words>1313</Words>
  <Characters>7013</Characters>
  <Application>Microsoft Office Word</Application>
  <DocSecurity>0</DocSecurity>
  <Lines>159</Lines>
  <Paragraphs>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Pressemeldung - Wilo-Select 4 geht online</vt:lpstr>
      <vt:lpstr>Titel</vt:lpstr>
    </vt:vector>
  </TitlesOfParts>
  <Company>WILO SE</Company>
  <LinksUpToDate>false</LinksUpToDate>
  <CharactersWithSpaces>8277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Pressemeldung - Wilo-Select 4 geht online</dc:title>
  <dc:creator>Spoo Yvonne</dc:creator>
  <cp:lastModifiedBy>Spoo Yvonne</cp:lastModifiedBy>
  <cp:revision>9</cp:revision>
  <cp:lastPrinted>2026-03-24T16:52:00Z</cp:lastPrinted>
  <dcterms:created xsi:type="dcterms:W3CDTF">2026-03-25T09:55:00Z</dcterms:created>
  <dcterms:modified xsi:type="dcterms:W3CDTF">2026-03-27T18:19:00Z</dcterms:modified>
</cp:coreProperties>
</file>